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D1377" w14:textId="5920396A" w:rsidR="00EF63E1" w:rsidRPr="00BD06A7" w:rsidRDefault="001A3CEF" w:rsidP="00057438">
      <w:pPr>
        <w:spacing w:before="0" w:after="0" w:line="276" w:lineRule="auto"/>
        <w:jc w:val="both"/>
      </w:pPr>
      <w:r>
        <w:rPr>
          <w:b/>
        </w:rPr>
        <w:t xml:space="preserve"> </w:t>
      </w:r>
      <w:sdt>
        <w:sdtPr>
          <w:rPr>
            <w:b/>
          </w:rPr>
          <w:id w:val="603540600"/>
          <w:docPartObj>
            <w:docPartGallery w:val="Cover Pages"/>
            <w:docPartUnique/>
          </w:docPartObj>
        </w:sdtPr>
        <w:sdtEndPr/>
        <w:sdtContent>
          <w:r w:rsidR="00E52835" w:rsidRPr="00BD06A7">
            <w:rPr>
              <w:b/>
              <w:noProof/>
              <w:color w:val="FFFFFF" w:themeColor="background1"/>
              <w:lang w:val="en-US"/>
            </w:rPr>
            <mc:AlternateContent>
              <mc:Choice Requires="wps">
                <w:drawing>
                  <wp:anchor distT="0" distB="0" distL="114300" distR="114300" simplePos="0" relativeHeight="251659264" behindDoc="0" locked="0" layoutInCell="1" allowOverlap="1" wp14:anchorId="4B3D1424" wp14:editId="3FE29BF9">
                    <wp:simplePos x="0" y="0"/>
                    <wp:positionH relativeFrom="page">
                      <wp:posOffset>464574</wp:posOffset>
                    </wp:positionH>
                    <wp:positionV relativeFrom="page">
                      <wp:posOffset>464573</wp:posOffset>
                    </wp:positionV>
                    <wp:extent cx="6624000" cy="8690487"/>
                    <wp:effectExtent l="0" t="0" r="0" b="0"/>
                    <wp:wrapNone/>
                    <wp:docPr id="1" name="Rectangle 1"/>
                    <wp:cNvGraphicFramePr/>
                    <a:graphic xmlns:a="http://schemas.openxmlformats.org/drawingml/2006/main">
                      <a:graphicData uri="http://schemas.microsoft.com/office/word/2010/wordprocessingShape">
                        <wps:wsp>
                          <wps:cNvSpPr/>
                          <wps:spPr>
                            <a:xfrm>
                              <a:off x="0" y="0"/>
                              <a:ext cx="6624000" cy="86904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62F9B" w14:textId="77777777" w:rsidR="009708B1" w:rsidRDefault="009708B1" w:rsidP="00E52835">
                                <w:pPr>
                                  <w:pStyle w:val="Headline1Medium"/>
                                  <w:rPr>
                                    <w:color w:val="3C3C3C" w:themeColor="text2"/>
                                  </w:rPr>
                                </w:pPr>
                              </w:p>
                              <w:p w14:paraId="2ACD1551" w14:textId="593D019F" w:rsidR="009708B1" w:rsidRDefault="009708B1" w:rsidP="00E52835">
                                <w:pPr>
                                  <w:pStyle w:val="Headline1Medium"/>
                                  <w:rPr>
                                    <w:color w:val="3C3C3C" w:themeColor="text2"/>
                                  </w:rPr>
                                </w:pPr>
                              </w:p>
                              <w:p w14:paraId="18B78D42" w14:textId="77777777" w:rsidR="009708B1" w:rsidRDefault="009708B1" w:rsidP="00E52835">
                                <w:pPr>
                                  <w:pStyle w:val="Headline1Medium"/>
                                  <w:rPr>
                                    <w:color w:val="3C3C3C" w:themeColor="text2"/>
                                  </w:rPr>
                                </w:pPr>
                              </w:p>
                              <w:p w14:paraId="54B2E5BB" w14:textId="77777777" w:rsidR="009708B1" w:rsidRDefault="009708B1" w:rsidP="00E52835">
                                <w:pPr>
                                  <w:pStyle w:val="Headline1Medium"/>
                                  <w:rPr>
                                    <w:color w:val="3C3C3C" w:themeColor="text2"/>
                                  </w:rPr>
                                </w:pPr>
                              </w:p>
                              <w:p w14:paraId="6E241F15" w14:textId="77777777" w:rsidR="009708B1" w:rsidRDefault="009708B1" w:rsidP="00E52835">
                                <w:pPr>
                                  <w:pStyle w:val="Headline1Medium"/>
                                  <w:rPr>
                                    <w:color w:val="3C3C3C" w:themeColor="text2"/>
                                  </w:rPr>
                                </w:pPr>
                              </w:p>
                              <w:p w14:paraId="7AC954E6" w14:textId="77777777" w:rsidR="009708B1" w:rsidRDefault="009708B1" w:rsidP="00E52835">
                                <w:pPr>
                                  <w:pStyle w:val="Headline1Medium"/>
                                  <w:rPr>
                                    <w:color w:val="3C3C3C" w:themeColor="text2"/>
                                  </w:rPr>
                                </w:pPr>
                              </w:p>
                              <w:p w14:paraId="4B3D1434" w14:textId="7D60479B" w:rsidR="009708B1" w:rsidRDefault="009708B1" w:rsidP="00E52835">
                                <w:pPr>
                                  <w:pStyle w:val="Headline1Medium"/>
                                  <w:rPr>
                                    <w:color w:val="3C3C3C" w:themeColor="text2"/>
                                  </w:rPr>
                                </w:pPr>
                                <w:r w:rsidRPr="00E52835">
                                  <w:rPr>
                                    <w:color w:val="3C3C3C" w:themeColor="text2"/>
                                  </w:rPr>
                                  <w:t xml:space="preserve">Job profile </w:t>
                                </w:r>
                              </w:p>
                              <w:p w14:paraId="71A7F8C5" w14:textId="77777777" w:rsidR="0083036C" w:rsidRPr="00E52835" w:rsidRDefault="0083036C" w:rsidP="00E52835">
                                <w:pPr>
                                  <w:pStyle w:val="Headline1Medium"/>
                                  <w:rPr>
                                    <w:color w:val="3C3C3C" w:themeColor="text2"/>
                                  </w:rPr>
                                </w:pPr>
                              </w:p>
                              <w:p w14:paraId="4B3D1435" w14:textId="6DE4E552" w:rsidR="009708B1" w:rsidRDefault="00350C18" w:rsidP="00270B9E">
                                <w:pPr>
                                  <w:pStyle w:val="Headline2Medium"/>
                                </w:pPr>
                                <w:r>
                                  <w:t xml:space="preserve">senior </w:t>
                                </w:r>
                                <w:r w:rsidR="0083036C">
                                  <w:t>PROJECT OFFICER</w:t>
                                </w:r>
                                <w:r w:rsidR="000C19FC">
                                  <w:t>-Agriculture &amp; livelihoods</w:t>
                                </w:r>
                              </w:p>
                              <w:p w14:paraId="18CAE787" w14:textId="27F6DD8C" w:rsidR="009708B1" w:rsidRDefault="0083036C" w:rsidP="00270B9E">
                                <w:pPr>
                                  <w:pStyle w:val="Headline2Medium"/>
                                </w:pPr>
                                <w:r>
                                  <w:rPr>
                                    <w:noProof/>
                                  </w:rPr>
                                  <w:drawing>
                                    <wp:inline distT="0" distB="0" distL="0" distR="0" wp14:anchorId="48678661" wp14:editId="2F3D2EE6">
                                      <wp:extent cx="6235700" cy="5606728"/>
                                      <wp:effectExtent l="0" t="0" r="0" b="0"/>
                                      <wp:docPr id="8" name="Picture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a:blip r:embed="rId11" cstate="print">
                                                <a:extLst>
                                                  <a:ext uri="{28A0092B-C50C-407E-A947-70E740481C1C}">
                                                    <a14:useLocalDpi xmlns:a14="http://schemas.microsoft.com/office/drawing/2010/main" val="0"/>
                                                  </a:ext>
                                                </a:extLst>
                                              </a:blip>
                                              <a:srcRect l="12924" r="12924"/>
                                              <a:stretch>
                                                <a:fillRect/>
                                              </a:stretch>
                                            </pic:blipFill>
                                            <pic:spPr>
                                              <a:xfrm>
                                                <a:off x="0" y="0"/>
                                                <a:ext cx="6249273" cy="5618932"/>
                                              </a:xfrm>
                                              <a:prstGeom prst="rect">
                                                <a:avLst/>
                                              </a:prstGeom>
                                              <a:solidFill>
                                                <a:schemeClr val="bg2"/>
                                              </a:solidFill>
                                            </pic:spPr>
                                          </pic:pic>
                                        </a:graphicData>
                                      </a:graphic>
                                    </wp:inline>
                                  </w:drawing>
                                </w:r>
                              </w:p>
                              <w:p w14:paraId="6BD829E8" w14:textId="77777777" w:rsidR="009708B1" w:rsidRPr="00270B9E" w:rsidRDefault="009708B1" w:rsidP="00270B9E">
                                <w:pPr>
                                  <w:pStyle w:val="Headline2Medium"/>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D1424" id="Rectangle 1" o:spid="_x0000_s1026" style="position:absolute;left:0;text-align:left;margin-left:36.6pt;margin-top:36.6pt;width:521.55pt;height:68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" filled="f" stroked="f" strokeweight="1pt">
                    <v:textbox>
                      <w:txbxContent>
                        <w:p w14:paraId="25362F9B" w14:textId="77777777" w:rsidR="009708B1" w:rsidRDefault="009708B1" w:rsidP="00E52835">
                          <w:pPr>
                            <w:pStyle w:val="Headline1Medium"/>
                            <w:rPr>
                              <w:color w:val="3C3C3C" w:themeColor="text2"/>
                            </w:rPr>
                          </w:pPr>
                        </w:p>
                        <w:p w14:paraId="2ACD1551" w14:textId="593D019F" w:rsidR="009708B1" w:rsidRDefault="009708B1" w:rsidP="00E52835">
                          <w:pPr>
                            <w:pStyle w:val="Headline1Medium"/>
                            <w:rPr>
                              <w:color w:val="3C3C3C" w:themeColor="text2"/>
                            </w:rPr>
                          </w:pPr>
                        </w:p>
                        <w:p w14:paraId="18B78D42" w14:textId="77777777" w:rsidR="009708B1" w:rsidRDefault="009708B1" w:rsidP="00E52835">
                          <w:pPr>
                            <w:pStyle w:val="Headline1Medium"/>
                            <w:rPr>
                              <w:color w:val="3C3C3C" w:themeColor="text2"/>
                            </w:rPr>
                          </w:pPr>
                        </w:p>
                        <w:p w14:paraId="54B2E5BB" w14:textId="77777777" w:rsidR="009708B1" w:rsidRDefault="009708B1" w:rsidP="00E52835">
                          <w:pPr>
                            <w:pStyle w:val="Headline1Medium"/>
                            <w:rPr>
                              <w:color w:val="3C3C3C" w:themeColor="text2"/>
                            </w:rPr>
                          </w:pPr>
                        </w:p>
                        <w:p w14:paraId="6E241F15" w14:textId="77777777" w:rsidR="009708B1" w:rsidRDefault="009708B1" w:rsidP="00E52835">
                          <w:pPr>
                            <w:pStyle w:val="Headline1Medium"/>
                            <w:rPr>
                              <w:color w:val="3C3C3C" w:themeColor="text2"/>
                            </w:rPr>
                          </w:pPr>
                        </w:p>
                        <w:p w14:paraId="7AC954E6" w14:textId="77777777" w:rsidR="009708B1" w:rsidRDefault="009708B1" w:rsidP="00E52835">
                          <w:pPr>
                            <w:pStyle w:val="Headline1Medium"/>
                            <w:rPr>
                              <w:color w:val="3C3C3C" w:themeColor="text2"/>
                            </w:rPr>
                          </w:pPr>
                        </w:p>
                        <w:p w14:paraId="4B3D1434" w14:textId="7D60479B" w:rsidR="009708B1" w:rsidRDefault="009708B1" w:rsidP="00E52835">
                          <w:pPr>
                            <w:pStyle w:val="Headline1Medium"/>
                            <w:rPr>
                              <w:color w:val="3C3C3C" w:themeColor="text2"/>
                            </w:rPr>
                          </w:pPr>
                          <w:r w:rsidRPr="00E52835">
                            <w:rPr>
                              <w:color w:val="3C3C3C" w:themeColor="text2"/>
                            </w:rPr>
                            <w:t xml:space="preserve">Job profile </w:t>
                          </w:r>
                        </w:p>
                        <w:p w14:paraId="71A7F8C5" w14:textId="77777777" w:rsidR="0083036C" w:rsidRPr="00E52835" w:rsidRDefault="0083036C" w:rsidP="00E52835">
                          <w:pPr>
                            <w:pStyle w:val="Headline1Medium"/>
                            <w:rPr>
                              <w:color w:val="3C3C3C" w:themeColor="text2"/>
                            </w:rPr>
                          </w:pPr>
                        </w:p>
                        <w:p w14:paraId="4B3D1435" w14:textId="6DE4E552" w:rsidR="009708B1" w:rsidRDefault="00350C18" w:rsidP="00270B9E">
                          <w:pPr>
                            <w:pStyle w:val="Headline2Medium"/>
                          </w:pPr>
                          <w:r>
                            <w:t xml:space="preserve">senior </w:t>
                          </w:r>
                          <w:r w:rsidR="0083036C">
                            <w:t>PROJECT OFFICER</w:t>
                          </w:r>
                          <w:r w:rsidR="000C19FC">
                            <w:t>-Agriculture &amp; livelihoods</w:t>
                          </w:r>
                        </w:p>
                        <w:p w14:paraId="18CAE787" w14:textId="27F6DD8C" w:rsidR="009708B1" w:rsidRDefault="0083036C" w:rsidP="00270B9E">
                          <w:pPr>
                            <w:pStyle w:val="Headline2Medium"/>
                          </w:pPr>
                          <w:r>
                            <w:rPr>
                              <w:noProof/>
                            </w:rPr>
                            <w:drawing>
                              <wp:inline distT="0" distB="0" distL="0" distR="0" wp14:anchorId="48678661" wp14:editId="2F3D2EE6">
                                <wp:extent cx="6235700" cy="5606728"/>
                                <wp:effectExtent l="0" t="0" r="0" b="0"/>
                                <wp:docPr id="8" name="Picture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a:blip r:embed="rId12" cstate="print">
                                          <a:extLst>
                                            <a:ext uri="{28A0092B-C50C-407E-A947-70E740481C1C}">
                                              <a14:useLocalDpi xmlns:a14="http://schemas.microsoft.com/office/drawing/2010/main" val="0"/>
                                            </a:ext>
                                          </a:extLst>
                                        </a:blip>
                                        <a:srcRect l="12924" r="12924"/>
                                        <a:stretch>
                                          <a:fillRect/>
                                        </a:stretch>
                                      </pic:blipFill>
                                      <pic:spPr>
                                        <a:xfrm>
                                          <a:off x="0" y="0"/>
                                          <a:ext cx="6249273" cy="5618932"/>
                                        </a:xfrm>
                                        <a:prstGeom prst="rect">
                                          <a:avLst/>
                                        </a:prstGeom>
                                        <a:solidFill>
                                          <a:schemeClr val="bg2"/>
                                        </a:solidFill>
                                      </pic:spPr>
                                    </pic:pic>
                                  </a:graphicData>
                                </a:graphic>
                              </wp:inline>
                            </w:drawing>
                          </w:r>
                        </w:p>
                        <w:p w14:paraId="6BD829E8" w14:textId="77777777" w:rsidR="009708B1" w:rsidRPr="00270B9E" w:rsidRDefault="009708B1" w:rsidP="00270B9E">
                          <w:pPr>
                            <w:pStyle w:val="Headline2Medium"/>
                          </w:pPr>
                        </w:p>
                      </w:txbxContent>
                    </v:textbox>
                    <w10:wrap anchorx="page" anchory="page"/>
                  </v:rect>
                </w:pict>
              </mc:Fallback>
            </mc:AlternateContent>
          </w:r>
          <w:r w:rsidR="00E940D9" w:rsidRPr="00BD06A7">
            <w:rPr>
              <w:b/>
              <w:noProof/>
              <w:lang w:val="en-US"/>
            </w:rPr>
            <w:drawing>
              <wp:anchor distT="0" distB="0" distL="114300" distR="114300" simplePos="0" relativeHeight="251660288" behindDoc="0" locked="0" layoutInCell="1" allowOverlap="1" wp14:anchorId="4B3D1426" wp14:editId="4B3D1427">
                <wp:simplePos x="0" y="0"/>
                <wp:positionH relativeFrom="page">
                  <wp:posOffset>5227955</wp:posOffset>
                </wp:positionH>
                <wp:positionV relativeFrom="page">
                  <wp:posOffset>464408</wp:posOffset>
                </wp:positionV>
                <wp:extent cx="1864800" cy="1080000"/>
                <wp:effectExtent l="0" t="0" r="254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cal_Action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800" cy="1080000"/>
                        </a:xfrm>
                        <a:prstGeom prst="rect">
                          <a:avLst/>
                        </a:prstGeom>
                      </pic:spPr>
                    </pic:pic>
                  </a:graphicData>
                </a:graphic>
                <wp14:sizeRelH relativeFrom="page">
                  <wp14:pctWidth>0</wp14:pctWidth>
                </wp14:sizeRelH>
                <wp14:sizeRelV relativeFrom="page">
                  <wp14:pctHeight>0</wp14:pctHeight>
                </wp14:sizeRelV>
              </wp:anchor>
            </w:drawing>
          </w:r>
          <w:r w:rsidR="00EF63E1" w:rsidRPr="00BD06A7">
            <w:rPr>
              <w:b/>
            </w:rPr>
            <w:br w:type="page"/>
          </w:r>
        </w:sdtContent>
      </w:sdt>
    </w:p>
    <w:p w14:paraId="4421269F" w14:textId="77777777" w:rsidR="0072310B" w:rsidRDefault="0072310B" w:rsidP="0072310B">
      <w:pPr>
        <w:pStyle w:val="Headline1Large"/>
      </w:pPr>
      <w:r>
        <w:lastRenderedPageBreak/>
        <w:t>Practical Action</w:t>
      </w:r>
    </w:p>
    <w:p w14:paraId="46D37FA6" w14:textId="77777777" w:rsidR="0072310B" w:rsidRDefault="0072310B" w:rsidP="0072310B">
      <w:pPr>
        <w:pStyle w:val="Headline2Large"/>
      </w:pPr>
      <w:r>
        <w:t>about us</w:t>
      </w:r>
    </w:p>
    <w:p w14:paraId="4B3D137B" w14:textId="77777777" w:rsidR="00C039E7" w:rsidRPr="00BD06A7" w:rsidRDefault="00C039E7" w:rsidP="00057438">
      <w:pPr>
        <w:spacing w:line="276" w:lineRule="auto"/>
        <w:jc w:val="both"/>
        <w:rPr>
          <w:rFonts w:cstheme="minorHAnsi"/>
        </w:rPr>
      </w:pPr>
      <w:r w:rsidRPr="00FB48AF">
        <w:rPr>
          <w:rFonts w:cstheme="minorHAnsi"/>
        </w:rPr>
        <w:t>We are an international</w:t>
      </w:r>
      <w:r w:rsidRPr="00BD06A7">
        <w:rPr>
          <w:rFonts w:cstheme="minorHAnsi"/>
        </w:rPr>
        <w:t xml:space="preserve"> development organisation putting ingenious ideas to work so people in poverty can change their world.</w:t>
      </w:r>
    </w:p>
    <w:p w14:paraId="4B3D137C" w14:textId="62B3BB56" w:rsidR="00C039E7" w:rsidRDefault="00C039E7" w:rsidP="00057438">
      <w:pPr>
        <w:spacing w:line="276" w:lineRule="auto"/>
        <w:jc w:val="both"/>
        <w:rPr>
          <w:rFonts w:cstheme="minorHAnsi"/>
        </w:rPr>
      </w:pPr>
      <w:r w:rsidRPr="00BD06A7">
        <w:rPr>
          <w:rFonts w:cstheme="minorHAnsi"/>
        </w:rPr>
        <w:t>We help people find solutions to some of the world’s toughest problems. Challenges made worse by catastrophic climate change and persistent gender inequality. We work with communities to develop ingenious, lasting and locally owned solutions for agriculture, water and waste management, climate resilience and clean energy. And we share what works with others, so answers that start small can grow big.</w:t>
      </w:r>
    </w:p>
    <w:p w14:paraId="6F324A80" w14:textId="77777777" w:rsidR="00237C3C" w:rsidRPr="00BD06A7" w:rsidRDefault="00237C3C" w:rsidP="00057438">
      <w:pPr>
        <w:spacing w:line="276" w:lineRule="auto"/>
        <w:jc w:val="both"/>
        <w:rPr>
          <w:rFonts w:cstheme="minorHAnsi"/>
        </w:rPr>
      </w:pPr>
      <w:r w:rsidRPr="002A3FDE">
        <w:rPr>
          <w:rFonts w:cstheme="minorHAnsi"/>
        </w:rPr>
        <w:t>We are committed to advancing gender equality and women’s empowerment through all our work. At a minimum, we ensure that all our work is gender sensitive, seeking gender transformative approaches as our overall ambition and in accordance with context.</w:t>
      </w:r>
    </w:p>
    <w:p w14:paraId="4B3D137D" w14:textId="77777777" w:rsidR="00C039E7" w:rsidRPr="00BD06A7" w:rsidRDefault="00C039E7" w:rsidP="00057438">
      <w:pPr>
        <w:spacing w:line="276" w:lineRule="auto"/>
        <w:jc w:val="both"/>
        <w:rPr>
          <w:rFonts w:cstheme="minorHAnsi"/>
        </w:rPr>
      </w:pPr>
      <w:r w:rsidRPr="00BD06A7">
        <w:rPr>
          <w:rFonts w:cstheme="minorHAnsi"/>
        </w:rPr>
        <w:t>We’re a global change-making group. The group consists of a UK registered charity with community projects in Africa, Asia and Latin America, an independent development publishing company and a technical consulting service. We combine these specialisms to multiply our impact and help shape a world that works better for everyone.</w:t>
      </w:r>
    </w:p>
    <w:p w14:paraId="4B3D137F" w14:textId="77777777" w:rsidR="00C039E7" w:rsidRPr="00BD06A7" w:rsidRDefault="00C039E7" w:rsidP="00057438">
      <w:pPr>
        <w:pStyle w:val="Body1"/>
        <w:spacing w:before="120" w:after="120" w:line="276" w:lineRule="auto"/>
        <w:jc w:val="both"/>
        <w:rPr>
          <w:rFonts w:ascii="Georgia" w:eastAsia="Trade Gothic LT Com" w:hAnsi="Georgia" w:cs="Trade Gothic LT Com"/>
          <w:b/>
          <w:bCs/>
          <w:color w:val="auto"/>
          <w:sz w:val="22"/>
          <w:szCs w:val="22"/>
        </w:rPr>
      </w:pPr>
      <w:r w:rsidRPr="00BD06A7">
        <w:rPr>
          <w:rFonts w:ascii="Georgia" w:eastAsia="Trade Gothic LT Com" w:hAnsi="Georgia" w:cs="Trade Gothic LT Com"/>
          <w:b/>
          <w:bCs/>
          <w:color w:val="auto"/>
          <w:sz w:val="22"/>
          <w:szCs w:val="22"/>
        </w:rPr>
        <w:t>OUR AIMS</w:t>
      </w:r>
    </w:p>
    <w:p w14:paraId="4B3D1380" w14:textId="77777777" w:rsidR="00C039E7" w:rsidRPr="00BD06A7" w:rsidRDefault="00C039E7" w:rsidP="00057438">
      <w:pPr>
        <w:adjustRightInd w:val="0"/>
        <w:spacing w:before="120" w:after="120" w:line="276" w:lineRule="auto"/>
        <w:jc w:val="both"/>
        <w:rPr>
          <w:rFonts w:eastAsiaTheme="minorHAnsi" w:cstheme="minorHAnsi"/>
        </w:rPr>
      </w:pPr>
      <w:r w:rsidRPr="00BD06A7">
        <w:rPr>
          <w:rFonts w:eastAsiaTheme="minorHAnsi" w:cstheme="minorHAnsi"/>
        </w:rPr>
        <w:t>We help people find solutions to some of the world’s toughest problems, made worse by catastrophic climate change and persistent gender inequality. Our aims are to:</w:t>
      </w:r>
    </w:p>
    <w:p w14:paraId="4B3D1381" w14:textId="4B6C4CF6" w:rsidR="00C039E7" w:rsidRPr="00BD06A7" w:rsidRDefault="00C039E7" w:rsidP="00057438">
      <w:pPr>
        <w:pStyle w:val="ListParagraph"/>
        <w:numPr>
          <w:ilvl w:val="0"/>
          <w:numId w:val="3"/>
        </w:numPr>
        <w:autoSpaceDE w:val="0"/>
        <w:autoSpaceDN w:val="0"/>
        <w:adjustRightInd w:val="0"/>
        <w:spacing w:before="120" w:after="120" w:line="276" w:lineRule="auto"/>
        <w:jc w:val="both"/>
        <w:rPr>
          <w:rFonts w:ascii="Georgia" w:eastAsiaTheme="minorHAnsi" w:hAnsi="Georgia" w:cstheme="minorHAnsi"/>
          <w:sz w:val="22"/>
          <w:szCs w:val="22"/>
        </w:rPr>
      </w:pPr>
      <w:r w:rsidRPr="00BD06A7">
        <w:rPr>
          <w:rFonts w:ascii="Georgia" w:eastAsiaTheme="minorHAnsi" w:hAnsi="Georgia" w:cstheme="minorHAnsi"/>
          <w:sz w:val="22"/>
          <w:szCs w:val="22"/>
        </w:rPr>
        <w:t>Make agriculture work better for smallholder farmers, many of them women, so they can adapt to climate change and achieve a good standard of living</w:t>
      </w:r>
      <w:r w:rsidR="00922AE5">
        <w:rPr>
          <w:rFonts w:ascii="Georgia" w:eastAsiaTheme="minorHAnsi" w:hAnsi="Georgia" w:cstheme="minorHAnsi"/>
          <w:sz w:val="22"/>
          <w:szCs w:val="22"/>
        </w:rPr>
        <w:t>.</w:t>
      </w:r>
    </w:p>
    <w:p w14:paraId="4B3D1382" w14:textId="77777777" w:rsidR="00C039E7" w:rsidRPr="00BD06A7" w:rsidRDefault="00C039E7" w:rsidP="00057438">
      <w:pPr>
        <w:pStyle w:val="ListParagraph"/>
        <w:numPr>
          <w:ilvl w:val="0"/>
          <w:numId w:val="3"/>
        </w:numPr>
        <w:autoSpaceDE w:val="0"/>
        <w:autoSpaceDN w:val="0"/>
        <w:adjustRightInd w:val="0"/>
        <w:spacing w:before="120" w:after="120" w:line="276" w:lineRule="auto"/>
        <w:jc w:val="both"/>
        <w:rPr>
          <w:rFonts w:ascii="Georgia" w:eastAsiaTheme="minorHAnsi" w:hAnsi="Georgia" w:cstheme="minorHAnsi"/>
          <w:sz w:val="22"/>
          <w:szCs w:val="22"/>
        </w:rPr>
      </w:pPr>
      <w:r w:rsidRPr="00BD06A7">
        <w:rPr>
          <w:rFonts w:ascii="Georgia" w:eastAsiaTheme="minorHAnsi" w:hAnsi="Georgia" w:cstheme="minorHAnsi"/>
          <w:sz w:val="22"/>
          <w:szCs w:val="22"/>
        </w:rPr>
        <w:t>Help more people harness the transformational effects of clean affordable energy and reduce avoidable deaths caused by smoke from indoor stoves and fires.</w:t>
      </w:r>
    </w:p>
    <w:p w14:paraId="4B3D1383" w14:textId="77777777" w:rsidR="00C039E7" w:rsidRPr="00BD06A7" w:rsidRDefault="00C039E7" w:rsidP="00057438">
      <w:pPr>
        <w:pStyle w:val="ListParagraph"/>
        <w:numPr>
          <w:ilvl w:val="0"/>
          <w:numId w:val="3"/>
        </w:numPr>
        <w:autoSpaceDE w:val="0"/>
        <w:autoSpaceDN w:val="0"/>
        <w:adjustRightInd w:val="0"/>
        <w:spacing w:before="120" w:after="120" w:line="276" w:lineRule="auto"/>
        <w:jc w:val="both"/>
        <w:rPr>
          <w:rFonts w:ascii="Georgia" w:eastAsiaTheme="minorHAnsi" w:hAnsi="Georgia" w:cstheme="minorHAnsi"/>
          <w:sz w:val="22"/>
          <w:szCs w:val="22"/>
        </w:rPr>
      </w:pPr>
      <w:r w:rsidRPr="00BD06A7">
        <w:rPr>
          <w:rFonts w:ascii="Georgia" w:eastAsiaTheme="minorHAnsi" w:hAnsi="Georgia" w:cstheme="minorHAnsi"/>
          <w:sz w:val="22"/>
          <w:szCs w:val="22"/>
        </w:rPr>
        <w:t>Make cities in poorer countries cleaner, healthier places to live and work.</w:t>
      </w:r>
    </w:p>
    <w:p w14:paraId="4B3D1384" w14:textId="7A170B66" w:rsidR="00C039E7" w:rsidRPr="00BD06A7" w:rsidRDefault="00C039E7" w:rsidP="00057438">
      <w:pPr>
        <w:pStyle w:val="ListParagraph"/>
        <w:numPr>
          <w:ilvl w:val="0"/>
          <w:numId w:val="3"/>
        </w:numPr>
        <w:autoSpaceDE w:val="0"/>
        <w:autoSpaceDN w:val="0"/>
        <w:adjustRightInd w:val="0"/>
        <w:spacing w:before="120" w:after="120" w:line="276" w:lineRule="auto"/>
        <w:jc w:val="both"/>
        <w:rPr>
          <w:rFonts w:ascii="Georgia" w:eastAsiaTheme="minorHAnsi" w:hAnsi="Georgia" w:cstheme="minorHAnsi"/>
          <w:sz w:val="22"/>
          <w:szCs w:val="22"/>
        </w:rPr>
      </w:pPr>
      <w:r w:rsidRPr="00BD06A7">
        <w:rPr>
          <w:rFonts w:ascii="Georgia" w:hAnsi="Georgia" w:cstheme="minorHAnsi"/>
          <w:sz w:val="22"/>
          <w:szCs w:val="22"/>
        </w:rPr>
        <w:t xml:space="preserve">Build disaster resilience into the lives of people threatened by hazards – reducing the risk of hazards and </w:t>
      </w:r>
      <w:r w:rsidR="00F80547" w:rsidRPr="00BD06A7">
        <w:rPr>
          <w:rFonts w:ascii="Georgia" w:hAnsi="Georgia" w:cstheme="minorHAnsi"/>
          <w:sz w:val="22"/>
          <w:szCs w:val="22"/>
        </w:rPr>
        <w:t>minimizing</w:t>
      </w:r>
      <w:r w:rsidRPr="00BD06A7">
        <w:rPr>
          <w:rFonts w:ascii="Georgia" w:hAnsi="Georgia" w:cstheme="minorHAnsi"/>
          <w:sz w:val="22"/>
          <w:szCs w:val="22"/>
        </w:rPr>
        <w:t xml:space="preserve"> their impact on lives and livelihoods.</w:t>
      </w:r>
    </w:p>
    <w:p w14:paraId="05929115" w14:textId="77777777" w:rsidR="00A55D36" w:rsidRPr="00BD06A7" w:rsidRDefault="00A55D36" w:rsidP="00057438">
      <w:pPr>
        <w:pStyle w:val="Body1"/>
        <w:spacing w:before="120" w:after="120" w:line="276" w:lineRule="auto"/>
        <w:jc w:val="both"/>
        <w:rPr>
          <w:rFonts w:ascii="Georgia" w:eastAsia="Trade Gothic LT Com" w:hAnsi="Georgia" w:cs="Trade Gothic LT Com"/>
          <w:b/>
          <w:bCs/>
          <w:color w:val="auto"/>
          <w:sz w:val="22"/>
          <w:szCs w:val="22"/>
        </w:rPr>
      </w:pPr>
    </w:p>
    <w:p w14:paraId="6C5899B4" w14:textId="09C16F1D" w:rsidR="00A55D36" w:rsidRPr="00BD06A7" w:rsidRDefault="00A55D36" w:rsidP="00057438">
      <w:pPr>
        <w:pStyle w:val="Body1"/>
        <w:spacing w:before="120" w:after="120" w:line="276" w:lineRule="auto"/>
        <w:jc w:val="both"/>
        <w:rPr>
          <w:rFonts w:ascii="Georgia" w:eastAsia="Trade Gothic LT Com" w:hAnsi="Georgia" w:cs="Trade Gothic LT Com"/>
          <w:b/>
          <w:bCs/>
          <w:color w:val="auto"/>
          <w:sz w:val="22"/>
          <w:szCs w:val="22"/>
        </w:rPr>
      </w:pPr>
      <w:r w:rsidRPr="00BD06A7">
        <w:rPr>
          <w:rFonts w:ascii="Georgia" w:eastAsia="Trade Gothic LT Com" w:hAnsi="Georgia" w:cs="Trade Gothic LT Com"/>
          <w:b/>
          <w:bCs/>
          <w:color w:val="auto"/>
          <w:sz w:val="22"/>
          <w:szCs w:val="22"/>
        </w:rPr>
        <w:t xml:space="preserve">PRACTICAL ACTION </w:t>
      </w:r>
      <w:r w:rsidR="00012E29">
        <w:rPr>
          <w:rFonts w:ascii="Georgia" w:eastAsia="Trade Gothic LT Com" w:hAnsi="Georgia" w:cs="Trade Gothic LT Com"/>
          <w:b/>
          <w:bCs/>
          <w:color w:val="auto"/>
          <w:sz w:val="22"/>
          <w:szCs w:val="22"/>
        </w:rPr>
        <w:t>KENYA</w:t>
      </w:r>
      <w:r w:rsidRPr="00BD06A7">
        <w:rPr>
          <w:rFonts w:ascii="Georgia" w:eastAsia="Trade Gothic LT Com" w:hAnsi="Georgia" w:cs="Trade Gothic LT Com"/>
          <w:b/>
          <w:bCs/>
          <w:color w:val="auto"/>
          <w:sz w:val="22"/>
          <w:szCs w:val="22"/>
        </w:rPr>
        <w:t xml:space="preserve"> </w:t>
      </w:r>
    </w:p>
    <w:p w14:paraId="7D762F97" w14:textId="668F0389" w:rsidR="00A55D36" w:rsidRPr="00BD06A7" w:rsidRDefault="00A55D36" w:rsidP="00057438">
      <w:pPr>
        <w:adjustRightInd w:val="0"/>
        <w:spacing w:before="120" w:after="120" w:line="276" w:lineRule="auto"/>
        <w:jc w:val="both"/>
      </w:pPr>
      <w:r w:rsidRPr="00BD06A7">
        <w:t xml:space="preserve">In </w:t>
      </w:r>
      <w:r w:rsidR="00012E29">
        <w:t>Kenya</w:t>
      </w:r>
      <w:r w:rsidRPr="00BD06A7">
        <w:t xml:space="preserve">, Practical Action has a long history of addressing systemic barriers that prevent people from accessing energy that transforms their lives, helping communities and government make cities healthier and safer, making agriculture and markets work better for small holder farmers and supporting communities and government to become more resilient. </w:t>
      </w:r>
    </w:p>
    <w:p w14:paraId="5E8E91C1" w14:textId="02F5FFB6" w:rsidR="00A55D36" w:rsidRPr="00BD06A7" w:rsidRDefault="00A55D36" w:rsidP="00057438">
      <w:pPr>
        <w:adjustRightInd w:val="0"/>
        <w:spacing w:before="120" w:after="120" w:line="276" w:lineRule="auto"/>
        <w:jc w:val="both"/>
      </w:pPr>
      <w:r w:rsidRPr="00BD06A7">
        <w:t>We use a mix of programming with communities and consultancy services with shapers of policy and practice to achieve our aims</w:t>
      </w:r>
      <w:r w:rsidR="00236380">
        <w:t>.</w:t>
      </w:r>
      <w:r w:rsidRPr="00BD06A7">
        <w:t xml:space="preserve"> </w:t>
      </w:r>
    </w:p>
    <w:p w14:paraId="005DD9D4" w14:textId="12360ECA" w:rsidR="00923889" w:rsidRDefault="00923889" w:rsidP="00057438">
      <w:pPr>
        <w:pStyle w:val="Headline1Large"/>
        <w:spacing w:line="276" w:lineRule="auto"/>
        <w:jc w:val="both"/>
        <w:rPr>
          <w:sz w:val="22"/>
          <w:szCs w:val="22"/>
        </w:rPr>
      </w:pPr>
    </w:p>
    <w:p w14:paraId="33000CD6" w14:textId="77777777" w:rsidR="001A04B7" w:rsidRDefault="001A04B7" w:rsidP="001A04B7">
      <w:pPr>
        <w:pStyle w:val="Headline1Large"/>
      </w:pPr>
      <w:r>
        <w:lastRenderedPageBreak/>
        <w:t>Practical Action</w:t>
      </w:r>
    </w:p>
    <w:p w14:paraId="23F93C32" w14:textId="77777777" w:rsidR="001A04B7" w:rsidRDefault="001A04B7" w:rsidP="001A04B7">
      <w:pPr>
        <w:pStyle w:val="Headline2Large"/>
      </w:pPr>
      <w:r>
        <w:t>about the role</w:t>
      </w:r>
    </w:p>
    <w:p w14:paraId="5739818C" w14:textId="036B77AE" w:rsidR="00B17DBC" w:rsidRDefault="00B17DBC" w:rsidP="00057438">
      <w:pPr>
        <w:pBdr>
          <w:top w:val="nil"/>
          <w:left w:val="nil"/>
          <w:bottom w:val="nil"/>
          <w:right w:val="nil"/>
          <w:between w:val="nil"/>
          <w:bar w:val="nil"/>
        </w:pBdr>
        <w:spacing w:before="0" w:after="0" w:line="276" w:lineRule="auto"/>
        <w:jc w:val="both"/>
        <w:rPr>
          <w:rFonts w:eastAsia="Arial Unicode MS" w:cs="Arial"/>
          <w:bdr w:val="nil"/>
        </w:rPr>
      </w:pPr>
      <w:r w:rsidRPr="00B17DBC">
        <w:rPr>
          <w:rFonts w:eastAsia="Arial Unicode MS" w:cs="Arial"/>
          <w:bdr w:val="nil"/>
        </w:rPr>
        <w:t>Practical Action is commencing a five-year project</w:t>
      </w:r>
      <w:r w:rsidR="004067A0">
        <w:rPr>
          <w:rFonts w:eastAsia="Arial Unicode MS" w:cs="Arial"/>
          <w:bdr w:val="nil"/>
        </w:rPr>
        <w:t xml:space="preserve"> that will be implemented in Kisumu, Homabay, Siaya, Migori, Nyamira, Kakamega, Bungoma, Busia and Vihiga Counties.</w:t>
      </w:r>
      <w:r w:rsidRPr="00B17DBC">
        <w:rPr>
          <w:rFonts w:eastAsia="Arial Unicode MS" w:cs="Arial"/>
          <w:bdr w:val="nil"/>
        </w:rPr>
        <w:t xml:space="preserve"> </w:t>
      </w:r>
      <w:r w:rsidR="004067A0">
        <w:rPr>
          <w:rFonts w:eastAsia="Arial Unicode MS" w:cs="Arial"/>
          <w:bdr w:val="nil"/>
        </w:rPr>
        <w:t xml:space="preserve"> The project aims</w:t>
      </w:r>
      <w:r w:rsidR="00C75FE1" w:rsidRPr="00BD06A7">
        <w:rPr>
          <w:rFonts w:eastAsia="Arial Unicode MS" w:cs="Arial"/>
          <w:bdr w:val="nil"/>
        </w:rPr>
        <w:t xml:space="preserve"> to</w:t>
      </w:r>
      <w:r w:rsidR="003B5D54" w:rsidRPr="00BD06A7">
        <w:rPr>
          <w:rFonts w:eastAsia="Arial Unicode MS" w:cs="Arial"/>
          <w:bdr w:val="nil"/>
        </w:rPr>
        <w:t xml:space="preserve"> make agriculture an attractive and resilient employer for young people </w:t>
      </w:r>
      <w:r w:rsidRPr="00B17DBC">
        <w:rPr>
          <w:rFonts w:eastAsia="Arial Unicode MS" w:cs="Arial"/>
          <w:bdr w:val="nil"/>
        </w:rPr>
        <w:t xml:space="preserve">by promoting agricultural livelihoods for the youth underpinned by </w:t>
      </w:r>
      <w:proofErr w:type="spellStart"/>
      <w:r w:rsidRPr="00B17DBC">
        <w:rPr>
          <w:rFonts w:eastAsia="Arial Unicode MS" w:cs="Arial"/>
          <w:bdr w:val="nil"/>
        </w:rPr>
        <w:t>agro</w:t>
      </w:r>
      <w:proofErr w:type="spellEnd"/>
      <w:r w:rsidRPr="00B17DBC">
        <w:rPr>
          <w:rFonts w:eastAsia="Arial Unicode MS" w:cs="Arial"/>
          <w:bdr w:val="nil"/>
        </w:rPr>
        <w:t>-ecological principles and practices. The project aims to break the cycles of low productivity and increasing rural poverty, through a holistic approach which will enable young men and women to increase their income through agri-business.</w:t>
      </w:r>
    </w:p>
    <w:p w14:paraId="4C41271D" w14:textId="7A866FF4" w:rsidR="004067A0" w:rsidRDefault="004067A0" w:rsidP="00057438">
      <w:pPr>
        <w:pBdr>
          <w:top w:val="nil"/>
          <w:left w:val="nil"/>
          <w:bottom w:val="nil"/>
          <w:right w:val="nil"/>
          <w:between w:val="nil"/>
          <w:bar w:val="nil"/>
        </w:pBdr>
        <w:spacing w:before="0" w:after="0" w:line="276" w:lineRule="auto"/>
        <w:jc w:val="both"/>
        <w:rPr>
          <w:rFonts w:eastAsia="Arial Unicode MS" w:cs="Arial"/>
          <w:bdr w:val="nil"/>
        </w:rPr>
      </w:pPr>
    </w:p>
    <w:p w14:paraId="1281DD7A" w14:textId="005A5FA0" w:rsidR="004067A0" w:rsidRPr="00B17DBC" w:rsidRDefault="004067A0" w:rsidP="00057438">
      <w:pPr>
        <w:pBdr>
          <w:top w:val="nil"/>
          <w:left w:val="nil"/>
          <w:bottom w:val="nil"/>
          <w:right w:val="nil"/>
          <w:between w:val="nil"/>
          <w:bar w:val="nil"/>
        </w:pBdr>
        <w:spacing w:before="0" w:after="0" w:line="276" w:lineRule="auto"/>
        <w:jc w:val="both"/>
        <w:rPr>
          <w:rFonts w:eastAsia="Arial Unicode MS" w:cs="Arial"/>
          <w:bdr w:val="nil"/>
        </w:rPr>
      </w:pPr>
      <w:r>
        <w:rPr>
          <w:rFonts w:eastAsia="Arial Unicode MS" w:cs="Arial"/>
          <w:bdr w:val="nil"/>
        </w:rPr>
        <w:t>The Senior Project Officer will coordinate the field level activities in the project intervention areas with the primary responsibility of promoting agribusiness activities among youth ages between 18 – 35 years. The function involves directly supporting young people to start and</w:t>
      </w:r>
      <w:r w:rsidR="00B67AF8">
        <w:rPr>
          <w:rFonts w:eastAsia="Arial Unicode MS" w:cs="Arial"/>
          <w:bdr w:val="nil"/>
        </w:rPr>
        <w:t>/or</w:t>
      </w:r>
      <w:r>
        <w:rPr>
          <w:rFonts w:eastAsia="Arial Unicode MS" w:cs="Arial"/>
          <w:bdr w:val="nil"/>
        </w:rPr>
        <w:t xml:space="preserve"> grow their agribusinesses while earning an income to support their livelihoods. This will include </w:t>
      </w:r>
      <w:r w:rsidR="00B67AF8">
        <w:rPr>
          <w:rFonts w:eastAsia="Arial Unicode MS" w:cs="Arial"/>
          <w:bdr w:val="nil"/>
        </w:rPr>
        <w:t xml:space="preserve">supporting the young people </w:t>
      </w:r>
      <w:r>
        <w:rPr>
          <w:rFonts w:eastAsia="Arial Unicode MS" w:cs="Arial"/>
          <w:bdr w:val="nil"/>
        </w:rPr>
        <w:t>access skills and knowledge,</w:t>
      </w:r>
      <w:r w:rsidR="00B67AF8">
        <w:rPr>
          <w:rFonts w:eastAsia="Arial Unicode MS" w:cs="Arial"/>
          <w:bdr w:val="nil"/>
        </w:rPr>
        <w:t xml:space="preserve"> </w:t>
      </w:r>
      <w:r>
        <w:rPr>
          <w:rFonts w:eastAsia="Arial Unicode MS" w:cs="Arial"/>
          <w:bdr w:val="nil"/>
        </w:rPr>
        <w:t xml:space="preserve">finance and markets as well as </w:t>
      </w:r>
      <w:r w:rsidR="00B67AF8">
        <w:rPr>
          <w:rFonts w:eastAsia="Arial Unicode MS" w:cs="Arial"/>
          <w:bdr w:val="nil"/>
        </w:rPr>
        <w:t>working with different stakeholders to ensure an enabling</w:t>
      </w:r>
      <w:r>
        <w:rPr>
          <w:rFonts w:eastAsia="Arial Unicode MS" w:cs="Arial"/>
          <w:bdr w:val="nil"/>
        </w:rPr>
        <w:t xml:space="preserve"> market</w:t>
      </w:r>
      <w:r w:rsidR="0052423F">
        <w:rPr>
          <w:rFonts w:eastAsia="Arial Unicode MS" w:cs="Arial"/>
          <w:bdr w:val="nil"/>
        </w:rPr>
        <w:t>s</w:t>
      </w:r>
      <w:r>
        <w:rPr>
          <w:rFonts w:eastAsia="Arial Unicode MS" w:cs="Arial"/>
          <w:bdr w:val="nil"/>
        </w:rPr>
        <w:t xml:space="preserve"> and policy environment that supports </w:t>
      </w:r>
      <w:r w:rsidR="00B67AF8">
        <w:rPr>
          <w:rFonts w:eastAsia="Arial Unicode MS" w:cs="Arial"/>
          <w:bdr w:val="nil"/>
        </w:rPr>
        <w:t>growth of youth led</w:t>
      </w:r>
      <w:r>
        <w:rPr>
          <w:rFonts w:eastAsia="Arial Unicode MS" w:cs="Arial"/>
          <w:bdr w:val="nil"/>
        </w:rPr>
        <w:t xml:space="preserve"> </w:t>
      </w:r>
      <w:proofErr w:type="spellStart"/>
      <w:r>
        <w:rPr>
          <w:rFonts w:eastAsia="Arial Unicode MS" w:cs="Arial"/>
          <w:bdr w:val="nil"/>
        </w:rPr>
        <w:t>agri</w:t>
      </w:r>
      <w:proofErr w:type="spellEnd"/>
      <w:r>
        <w:rPr>
          <w:rFonts w:eastAsia="Arial Unicode MS" w:cs="Arial"/>
          <w:bdr w:val="nil"/>
        </w:rPr>
        <w:t xml:space="preserve"> businesses.</w:t>
      </w:r>
      <w:r w:rsidR="00B67AF8">
        <w:rPr>
          <w:rFonts w:eastAsia="Arial Unicode MS" w:cs="Arial"/>
          <w:bdr w:val="nil"/>
        </w:rPr>
        <w:t xml:space="preserve"> The role works closely with the technical staff both in the Kenya and UK office</w:t>
      </w:r>
      <w:r w:rsidR="008A57C2">
        <w:rPr>
          <w:rFonts w:eastAsia="Arial Unicode MS" w:cs="Arial"/>
          <w:bdr w:val="nil"/>
        </w:rPr>
        <w:t>.</w:t>
      </w:r>
    </w:p>
    <w:p w14:paraId="49025CBC" w14:textId="77777777" w:rsidR="00B17DBC" w:rsidRPr="00B17DBC" w:rsidRDefault="00B17DBC" w:rsidP="00057438">
      <w:pPr>
        <w:pBdr>
          <w:top w:val="nil"/>
          <w:left w:val="nil"/>
          <w:bottom w:val="nil"/>
          <w:right w:val="nil"/>
          <w:between w:val="nil"/>
          <w:bar w:val="nil"/>
        </w:pBdr>
        <w:spacing w:before="0" w:after="0" w:line="276" w:lineRule="auto"/>
        <w:jc w:val="both"/>
        <w:rPr>
          <w:rFonts w:eastAsia="Arial Unicode MS" w:cs="Arial"/>
          <w:bdr w:val="nil"/>
        </w:rPr>
      </w:pPr>
    </w:p>
    <w:p w14:paraId="7AAC744E" w14:textId="55E249EB" w:rsidR="00B17DBC" w:rsidRPr="00B17DBC" w:rsidRDefault="00333302" w:rsidP="00057438">
      <w:pPr>
        <w:pBdr>
          <w:top w:val="nil"/>
          <w:left w:val="nil"/>
          <w:bottom w:val="nil"/>
          <w:right w:val="nil"/>
          <w:between w:val="nil"/>
          <w:bar w:val="nil"/>
        </w:pBdr>
        <w:spacing w:before="0" w:after="0" w:line="276" w:lineRule="auto"/>
        <w:jc w:val="both"/>
        <w:rPr>
          <w:rFonts w:eastAsia="Arial Unicode MS" w:cs="Arial"/>
          <w:bdr w:val="nil"/>
        </w:rPr>
      </w:pPr>
      <w:r>
        <w:rPr>
          <w:rFonts w:eastAsia="Arial Unicode MS" w:cs="Arial"/>
          <w:bdr w:val="nil"/>
        </w:rPr>
        <w:t>The position holder</w:t>
      </w:r>
      <w:r w:rsidR="00E86584" w:rsidRPr="00333302">
        <w:rPr>
          <w:rFonts w:eastAsia="Arial Unicode MS" w:cs="Arial"/>
          <w:bdr w:val="nil"/>
        </w:rPr>
        <w:t xml:space="preserve"> will</w:t>
      </w:r>
      <w:r w:rsidR="00B17DBC" w:rsidRPr="00333302">
        <w:rPr>
          <w:rFonts w:eastAsia="Arial Unicode MS" w:cs="Arial"/>
          <w:bdr w:val="nil"/>
        </w:rPr>
        <w:t xml:space="preserve"> be expected to directly support the enhancement of personal and economic development of the youth and work with technical experts based in Kenya and the UK to ensure that young people generate a livelihood from agri-business and attain skilled based education and training; agricultural extension and related services as well as an increase in access to financial services (</w:t>
      </w:r>
      <w:r w:rsidR="00A40F60" w:rsidRPr="00333302">
        <w:rPr>
          <w:rFonts w:eastAsia="Arial Unicode MS" w:cs="Arial"/>
          <w:bdr w:val="nil"/>
        </w:rPr>
        <w:t>e.g.,</w:t>
      </w:r>
      <w:r w:rsidR="00A40F60">
        <w:rPr>
          <w:rFonts w:eastAsia="Arial Unicode MS" w:cs="Arial"/>
          <w:bdr w:val="nil"/>
        </w:rPr>
        <w:t xml:space="preserve"> </w:t>
      </w:r>
      <w:r w:rsidR="00B17DBC" w:rsidRPr="00333302">
        <w:rPr>
          <w:rFonts w:eastAsia="Arial Unicode MS" w:cs="Arial"/>
          <w:bdr w:val="nil"/>
        </w:rPr>
        <w:t xml:space="preserve">financial literacy, generating savings, and access to credit). </w:t>
      </w:r>
    </w:p>
    <w:p w14:paraId="1256A947" w14:textId="77777777" w:rsidR="00E435A9" w:rsidRPr="00BD06A7" w:rsidRDefault="00E435A9" w:rsidP="00057438">
      <w:pPr>
        <w:pStyle w:val="Body1"/>
        <w:spacing w:line="276" w:lineRule="auto"/>
        <w:jc w:val="both"/>
        <w:rPr>
          <w:rFonts w:ascii="Georgia" w:hAnsi="Georgia"/>
          <w:sz w:val="22"/>
          <w:szCs w:val="22"/>
        </w:rPr>
      </w:pPr>
    </w:p>
    <w:p w14:paraId="56E534A8" w14:textId="77777777" w:rsidR="00D5063D" w:rsidRPr="00BD06A7" w:rsidRDefault="00D5063D" w:rsidP="00057438">
      <w:pPr>
        <w:spacing w:after="120" w:line="276" w:lineRule="auto"/>
        <w:jc w:val="both"/>
        <w:rPr>
          <w:rFonts w:eastAsia="Trade Gothic LT Com" w:cs="Trade Gothic LT Com"/>
          <w:b/>
          <w:color w:val="FFA600" w:themeColor="accent1"/>
        </w:rPr>
      </w:pPr>
      <w:r w:rsidRPr="00BD06A7">
        <w:rPr>
          <w:rFonts w:eastAsia="Trade Gothic LT Com" w:cs="Trade Gothic LT Com"/>
          <w:b/>
          <w:color w:val="FFA600" w:themeColor="accent1"/>
        </w:rPr>
        <w:t>SCOPE</w:t>
      </w:r>
    </w:p>
    <w:p w14:paraId="3221EAA6" w14:textId="77777777" w:rsidR="00D5063D" w:rsidRPr="00BD06A7" w:rsidRDefault="00D5063D" w:rsidP="00057438">
      <w:pPr>
        <w:pStyle w:val="Body1"/>
        <w:spacing w:line="276" w:lineRule="auto"/>
        <w:jc w:val="both"/>
        <w:rPr>
          <w:rFonts w:ascii="Georgia" w:eastAsia="Trade Gothic LT Com" w:hAnsi="Georgia" w:cs="Trade Gothic LT Com"/>
          <w:b/>
          <w:bCs/>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7392"/>
      </w:tblGrid>
      <w:tr w:rsidR="00D5063D" w:rsidRPr="00BD06A7" w14:paraId="503D1959" w14:textId="77777777" w:rsidTr="008E1D8F">
        <w:tc>
          <w:tcPr>
            <w:tcW w:w="2072" w:type="dxa"/>
            <w:tcBorders>
              <w:top w:val="nil"/>
              <w:left w:val="nil"/>
              <w:bottom w:val="single" w:sz="6" w:space="0" w:color="FFFFFF" w:themeColor="background1"/>
              <w:right w:val="nil"/>
            </w:tcBorders>
            <w:shd w:val="clear" w:color="auto" w:fill="FFC000"/>
          </w:tcPr>
          <w:p w14:paraId="5A339F12"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Title </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096A5B4C" w14:textId="03A223EF" w:rsidR="00D5063D" w:rsidRPr="00BD06A7" w:rsidRDefault="00AA5B8E" w:rsidP="00057438">
            <w:pPr>
              <w:spacing w:line="276" w:lineRule="auto"/>
              <w:jc w:val="both"/>
              <w:textAlignment w:val="top"/>
              <w:rPr>
                <w:rFonts w:eastAsia="Times New Roman"/>
                <w:color w:val="000000"/>
                <w:lang w:eastAsia="en-GB"/>
              </w:rPr>
            </w:pPr>
            <w:r>
              <w:rPr>
                <w:color w:val="000000"/>
                <w:lang w:eastAsia="en-GB"/>
              </w:rPr>
              <w:t xml:space="preserve">Senior </w:t>
            </w:r>
            <w:r w:rsidR="00BF64BD" w:rsidRPr="00BD06A7">
              <w:rPr>
                <w:color w:val="000000"/>
                <w:lang w:eastAsia="en-GB"/>
              </w:rPr>
              <w:t>Project Office</w:t>
            </w:r>
            <w:r w:rsidR="00731061">
              <w:rPr>
                <w:color w:val="000000"/>
                <w:lang w:eastAsia="en-GB"/>
              </w:rPr>
              <w:t>r</w:t>
            </w:r>
            <w:r w:rsidR="00BF64BD" w:rsidRPr="00BD06A7">
              <w:rPr>
                <w:color w:val="000000"/>
                <w:lang w:eastAsia="en-GB"/>
              </w:rPr>
              <w:t>-Agriculture and Livelihoods</w:t>
            </w:r>
          </w:p>
        </w:tc>
      </w:tr>
      <w:tr w:rsidR="00D5063D" w:rsidRPr="00BD06A7" w14:paraId="6894E78F" w14:textId="77777777" w:rsidTr="008E1D8F">
        <w:tc>
          <w:tcPr>
            <w:tcW w:w="2072" w:type="dxa"/>
            <w:tcBorders>
              <w:top w:val="nil"/>
              <w:left w:val="nil"/>
              <w:bottom w:val="single" w:sz="6" w:space="0" w:color="FFFFFF" w:themeColor="background1"/>
              <w:right w:val="nil"/>
            </w:tcBorders>
            <w:shd w:val="clear" w:color="auto" w:fill="FFC000"/>
          </w:tcPr>
          <w:p w14:paraId="530241A6"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Reporting to</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189D60BD" w14:textId="4C1E6ECF" w:rsidR="00D5063D" w:rsidRPr="00BD06A7" w:rsidRDefault="00BF64B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The Project Manager </w:t>
            </w:r>
            <w:r w:rsidR="00EC1C20">
              <w:rPr>
                <w:rFonts w:ascii="Georgia" w:eastAsia="Trade Gothic LT Com" w:hAnsi="Georgia" w:cs="Trade Gothic LT Com"/>
                <w:bCs/>
                <w:sz w:val="22"/>
                <w:szCs w:val="22"/>
                <w:lang w:val="en-GB"/>
              </w:rPr>
              <w:t>-</w:t>
            </w:r>
            <w:r w:rsidR="00263366" w:rsidRPr="00BD06A7">
              <w:rPr>
                <w:rFonts w:ascii="Georgia" w:eastAsia="Trade Gothic LT Com" w:hAnsi="Georgia" w:cs="Trade Gothic LT Com"/>
                <w:bCs/>
                <w:sz w:val="22"/>
                <w:szCs w:val="22"/>
                <w:lang w:val="en-GB"/>
              </w:rPr>
              <w:t xml:space="preserve"> </w:t>
            </w:r>
            <w:r w:rsidRPr="00BD06A7">
              <w:rPr>
                <w:rFonts w:ascii="Georgia" w:eastAsia="Trade Gothic LT Com" w:hAnsi="Georgia" w:cs="Trade Gothic LT Com"/>
                <w:bCs/>
                <w:sz w:val="22"/>
                <w:szCs w:val="22"/>
                <w:lang w:val="en-GB"/>
              </w:rPr>
              <w:t>Re</w:t>
            </w:r>
            <w:r w:rsidR="00263366" w:rsidRPr="00BD06A7">
              <w:rPr>
                <w:rFonts w:ascii="Georgia" w:eastAsia="Trade Gothic LT Com" w:hAnsi="Georgia" w:cs="Trade Gothic LT Com"/>
                <w:bCs/>
                <w:sz w:val="22"/>
                <w:szCs w:val="22"/>
                <w:lang w:val="en-GB"/>
              </w:rPr>
              <w:t>silient Agriculture for the Youth (RAY) Kenya</w:t>
            </w:r>
          </w:p>
        </w:tc>
      </w:tr>
      <w:tr w:rsidR="00D5063D" w:rsidRPr="00BD06A7" w14:paraId="46640623" w14:textId="77777777" w:rsidTr="008E1D8F">
        <w:tc>
          <w:tcPr>
            <w:tcW w:w="2072" w:type="dxa"/>
            <w:tcBorders>
              <w:top w:val="nil"/>
              <w:left w:val="nil"/>
              <w:bottom w:val="single" w:sz="6" w:space="0" w:color="FFFFFF" w:themeColor="background1"/>
              <w:right w:val="nil"/>
            </w:tcBorders>
            <w:shd w:val="clear" w:color="auto" w:fill="FFC000"/>
          </w:tcPr>
          <w:p w14:paraId="33843BEE"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Matrix management</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72FBF146" w14:textId="71C76192" w:rsidR="00D5063D" w:rsidRPr="00BD06A7" w:rsidRDefault="001021FA"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N/A</w:t>
            </w:r>
          </w:p>
        </w:tc>
      </w:tr>
      <w:tr w:rsidR="00D5063D" w:rsidRPr="00BD06A7" w14:paraId="62599E7D" w14:textId="77777777" w:rsidTr="008E1D8F">
        <w:tc>
          <w:tcPr>
            <w:tcW w:w="2072" w:type="dxa"/>
            <w:tcBorders>
              <w:top w:val="nil"/>
              <w:left w:val="nil"/>
              <w:bottom w:val="single" w:sz="6" w:space="0" w:color="FFFFFF" w:themeColor="background1"/>
              <w:right w:val="nil"/>
            </w:tcBorders>
            <w:shd w:val="clear" w:color="auto" w:fill="FFC000"/>
          </w:tcPr>
          <w:p w14:paraId="064C425D"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Direct reports </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369A8E80" w14:textId="6FC307B2"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N</w:t>
            </w:r>
            <w:r w:rsidR="001021FA" w:rsidRPr="00BD06A7">
              <w:rPr>
                <w:rFonts w:ascii="Georgia" w:eastAsia="Trade Gothic LT Com" w:hAnsi="Georgia" w:cs="Trade Gothic LT Com"/>
                <w:bCs/>
                <w:sz w:val="22"/>
                <w:szCs w:val="22"/>
                <w:lang w:val="en-GB"/>
              </w:rPr>
              <w:t>/A</w:t>
            </w:r>
          </w:p>
        </w:tc>
      </w:tr>
      <w:tr w:rsidR="00D5063D" w:rsidRPr="00BD06A7" w14:paraId="61EEEBB4"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23220105"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Matrix reporting </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6A8DEDF6" w14:textId="64F39C8D"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 </w:t>
            </w:r>
            <w:r w:rsidR="003D688C" w:rsidRPr="00BD06A7">
              <w:rPr>
                <w:rFonts w:ascii="Georgia" w:eastAsia="Trade Gothic LT Com" w:hAnsi="Georgia" w:cs="Trade Gothic LT Com"/>
                <w:bCs/>
                <w:sz w:val="22"/>
                <w:szCs w:val="22"/>
                <w:lang w:val="en-GB"/>
              </w:rPr>
              <w:t>None</w:t>
            </w:r>
          </w:p>
        </w:tc>
      </w:tr>
      <w:tr w:rsidR="00D5063D" w:rsidRPr="00BD06A7" w14:paraId="2496AF0D"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25D54377"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Member</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0189F55D"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NA </w:t>
            </w:r>
          </w:p>
        </w:tc>
      </w:tr>
      <w:tr w:rsidR="00D5063D" w:rsidRPr="00BD06A7" w14:paraId="66FA71AF"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43C65D64"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Relationships</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2BF9983D" w14:textId="65489424" w:rsidR="00D5063D" w:rsidRPr="00BD06A7" w:rsidRDefault="00D5063D" w:rsidP="00057438">
            <w:pPr>
              <w:spacing w:line="276" w:lineRule="auto"/>
              <w:jc w:val="both"/>
              <w:rPr>
                <w:rFonts w:eastAsia="Trade Gothic LT Com" w:cs="Arial"/>
                <w:bCs/>
              </w:rPr>
            </w:pPr>
            <w:r w:rsidRPr="00BD06A7">
              <w:rPr>
                <w:rFonts w:eastAsia="Trade Gothic LT Com" w:cs="Arial"/>
                <w:bCs/>
              </w:rPr>
              <w:t>Internal:</w:t>
            </w:r>
            <w:r w:rsidR="00A41CE8">
              <w:rPr>
                <w:rFonts w:eastAsia="Trade Gothic LT Com" w:cs="Arial"/>
                <w:bCs/>
              </w:rPr>
              <w:t xml:space="preserve"> </w:t>
            </w:r>
            <w:r w:rsidRPr="00BD06A7">
              <w:rPr>
                <w:rFonts w:eastAsia="Trade Gothic LT Com" w:cs="Arial"/>
                <w:bCs/>
              </w:rPr>
              <w:t>Delivery Teams, Impact Team</w:t>
            </w:r>
            <w:r w:rsidR="00072236" w:rsidRPr="00BD06A7">
              <w:rPr>
                <w:rFonts w:eastAsia="Trade Gothic LT Com" w:cs="Arial"/>
                <w:bCs/>
              </w:rPr>
              <w:t>,</w:t>
            </w:r>
            <w:r w:rsidR="00072236" w:rsidRPr="00BD06A7">
              <w:t xml:space="preserve"> </w:t>
            </w:r>
            <w:r w:rsidR="00072236" w:rsidRPr="00BD06A7">
              <w:rPr>
                <w:rFonts w:eastAsia="Trade Gothic LT Com" w:cs="Arial"/>
                <w:bCs/>
              </w:rPr>
              <w:t xml:space="preserve">Business Development, </w:t>
            </w:r>
            <w:r w:rsidR="00AA5B8E" w:rsidRPr="00BD06A7">
              <w:rPr>
                <w:rFonts w:eastAsia="Trade Gothic LT Com" w:cs="Arial"/>
                <w:bCs/>
              </w:rPr>
              <w:t>communications,</w:t>
            </w:r>
            <w:r w:rsidR="00072236" w:rsidRPr="00BD06A7">
              <w:rPr>
                <w:rFonts w:eastAsia="Trade Gothic LT Com" w:cs="Arial"/>
                <w:bCs/>
              </w:rPr>
              <w:t xml:space="preserve"> other RCO and UK colleagues on agriculture</w:t>
            </w:r>
            <w:r w:rsidR="00E337BB" w:rsidRPr="00BD06A7">
              <w:rPr>
                <w:rFonts w:eastAsia="Trade Gothic LT Com" w:cs="Arial"/>
                <w:bCs/>
              </w:rPr>
              <w:t>.</w:t>
            </w:r>
          </w:p>
          <w:p w14:paraId="2152224C" w14:textId="76818E40" w:rsidR="00D5063D" w:rsidRPr="00BD06A7" w:rsidRDefault="00D5063D" w:rsidP="00057438">
            <w:pPr>
              <w:spacing w:line="276" w:lineRule="auto"/>
              <w:jc w:val="both"/>
              <w:rPr>
                <w:rFonts w:eastAsia="Trade Gothic LT Com" w:cs="Arial"/>
                <w:bCs/>
              </w:rPr>
            </w:pPr>
            <w:r w:rsidRPr="00BD06A7">
              <w:rPr>
                <w:rFonts w:eastAsia="Trade Gothic LT Com" w:cs="Arial"/>
                <w:bCs/>
              </w:rPr>
              <w:t>External: Strategic Partners relevant PA strategies</w:t>
            </w:r>
            <w:r w:rsidR="00F37171" w:rsidRPr="00BD06A7">
              <w:rPr>
                <w:rFonts w:eastAsia="Trade Gothic LT Com" w:cs="Arial"/>
                <w:bCs/>
              </w:rPr>
              <w:t xml:space="preserve"> including</w:t>
            </w:r>
            <w:r w:rsidRPr="00BD06A7">
              <w:rPr>
                <w:rFonts w:eastAsia="Trade Gothic LT Com" w:cs="Arial"/>
                <w:bCs/>
              </w:rPr>
              <w:t xml:space="preserve"> </w:t>
            </w:r>
            <w:r w:rsidR="00F37171" w:rsidRPr="00BD06A7">
              <w:rPr>
                <w:rFonts w:eastAsia="Trade Gothic LT Com" w:cs="Arial"/>
                <w:bCs/>
              </w:rPr>
              <w:t>government ministries, donors, partners</w:t>
            </w:r>
          </w:p>
        </w:tc>
      </w:tr>
      <w:tr w:rsidR="00D5063D" w:rsidRPr="00BD06A7" w14:paraId="58EF22A7"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30E829A1"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Financial scope </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5591E446"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NA </w:t>
            </w:r>
          </w:p>
        </w:tc>
      </w:tr>
      <w:tr w:rsidR="00D5063D" w:rsidRPr="00BD06A7" w14:paraId="573DF4A1"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6911369C"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 xml:space="preserve">Location </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5468E59F" w14:textId="6EBFCCC7" w:rsidR="00D5063D" w:rsidRPr="00BD06A7" w:rsidRDefault="003D688C"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Kisumu</w:t>
            </w:r>
            <w:r w:rsidR="00D5063D" w:rsidRPr="00BD06A7">
              <w:rPr>
                <w:rFonts w:ascii="Georgia" w:eastAsia="Trade Gothic LT Com" w:hAnsi="Georgia" w:cs="Trade Gothic LT Com"/>
                <w:bCs/>
                <w:sz w:val="22"/>
                <w:szCs w:val="22"/>
                <w:lang w:val="en-GB"/>
              </w:rPr>
              <w:t xml:space="preserve">, Kenya </w:t>
            </w:r>
          </w:p>
        </w:tc>
      </w:tr>
      <w:tr w:rsidR="00D5063D" w:rsidRPr="00BD06A7" w14:paraId="5ADD004B" w14:textId="77777777" w:rsidTr="008E1D8F">
        <w:tc>
          <w:tcPr>
            <w:tcW w:w="2072" w:type="dxa"/>
            <w:tcBorders>
              <w:top w:val="single" w:sz="6" w:space="0" w:color="FFFFFF" w:themeColor="background1"/>
              <w:left w:val="nil"/>
              <w:bottom w:val="single" w:sz="6" w:space="0" w:color="FFFFFF" w:themeColor="background1"/>
              <w:right w:val="nil"/>
            </w:tcBorders>
            <w:shd w:val="clear" w:color="auto" w:fill="FFC000"/>
          </w:tcPr>
          <w:p w14:paraId="7EDEA598"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lastRenderedPageBreak/>
              <w:t>Grade</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3E83A1A5" w14:textId="1D880CD8" w:rsidR="00D5063D" w:rsidRPr="00BD06A7" w:rsidRDefault="00C762FC" w:rsidP="00057438">
            <w:pPr>
              <w:pStyle w:val="Body1"/>
              <w:spacing w:line="276" w:lineRule="auto"/>
              <w:jc w:val="both"/>
              <w:rPr>
                <w:rFonts w:ascii="Georgia" w:eastAsia="Trade Gothic LT Com" w:hAnsi="Georgia" w:cs="Trade Gothic LT Com"/>
                <w:bCs/>
                <w:sz w:val="22"/>
                <w:szCs w:val="22"/>
                <w:lang w:val="en-GB"/>
              </w:rPr>
            </w:pPr>
            <w:r>
              <w:rPr>
                <w:rFonts w:ascii="Georgia" w:eastAsia="Trade Gothic LT Com" w:hAnsi="Georgia" w:cs="Trade Gothic LT Com"/>
                <w:bCs/>
                <w:sz w:val="22"/>
                <w:szCs w:val="22"/>
                <w:lang w:val="en-GB"/>
              </w:rPr>
              <w:t>6</w:t>
            </w:r>
          </w:p>
        </w:tc>
      </w:tr>
      <w:tr w:rsidR="00D5063D" w:rsidRPr="00BD06A7" w14:paraId="30DDE2F9" w14:textId="77777777" w:rsidTr="008E1D8F">
        <w:trPr>
          <w:trHeight w:val="227"/>
        </w:trPr>
        <w:tc>
          <w:tcPr>
            <w:tcW w:w="2072" w:type="dxa"/>
            <w:tcBorders>
              <w:top w:val="single" w:sz="6" w:space="0" w:color="FFFFFF" w:themeColor="background1"/>
              <w:left w:val="nil"/>
              <w:bottom w:val="single" w:sz="6" w:space="0" w:color="FFFFFF" w:themeColor="background1"/>
              <w:right w:val="nil"/>
            </w:tcBorders>
            <w:shd w:val="clear" w:color="auto" w:fill="FFC000"/>
          </w:tcPr>
          <w:p w14:paraId="6B6136C7" w14:textId="77777777" w:rsidR="00D5063D" w:rsidRPr="00BD06A7" w:rsidRDefault="00D5063D" w:rsidP="00057438">
            <w:pPr>
              <w:pStyle w:val="Body1"/>
              <w:spacing w:line="276" w:lineRule="auto"/>
              <w:jc w:val="both"/>
              <w:rPr>
                <w:rFonts w:ascii="Georgia" w:eastAsia="Trade Gothic LT Com" w:hAnsi="Georgia" w:cs="Trade Gothic LT Com"/>
                <w:bCs/>
                <w:sz w:val="22"/>
                <w:szCs w:val="22"/>
                <w:lang w:val="en-GB"/>
              </w:rPr>
            </w:pPr>
            <w:r w:rsidRPr="00BD06A7">
              <w:rPr>
                <w:rFonts w:ascii="Georgia" w:eastAsia="Trade Gothic LT Com" w:hAnsi="Georgia" w:cs="Trade Gothic LT Com"/>
                <w:bCs/>
                <w:sz w:val="22"/>
                <w:szCs w:val="22"/>
                <w:lang w:val="en-GB"/>
              </w:rPr>
              <w:t>Travel requirements</w:t>
            </w:r>
          </w:p>
        </w:tc>
        <w:tc>
          <w:tcPr>
            <w:tcW w:w="7392" w:type="dxa"/>
            <w:tcBorders>
              <w:top w:val="single" w:sz="6" w:space="0" w:color="7FE2A9" w:themeColor="accent4" w:themeTint="99"/>
              <w:left w:val="nil"/>
              <w:bottom w:val="single" w:sz="6" w:space="0" w:color="7FE2A9" w:themeColor="accent4" w:themeTint="99"/>
              <w:right w:val="single" w:sz="6" w:space="0" w:color="7FE2A9" w:themeColor="accent4" w:themeTint="99"/>
            </w:tcBorders>
          </w:tcPr>
          <w:p w14:paraId="0B7F61F6" w14:textId="4139493D" w:rsidR="00D5063D" w:rsidRPr="00BD06A7" w:rsidRDefault="00C762FC" w:rsidP="00057438">
            <w:pPr>
              <w:pStyle w:val="Body1"/>
              <w:spacing w:line="276" w:lineRule="auto"/>
              <w:jc w:val="both"/>
              <w:rPr>
                <w:rFonts w:ascii="Georgia" w:eastAsia="Trade Gothic LT Com" w:hAnsi="Georgia" w:cs="Trade Gothic LT Com"/>
                <w:bCs/>
                <w:sz w:val="22"/>
                <w:szCs w:val="22"/>
                <w:lang w:val="en-GB"/>
              </w:rPr>
            </w:pPr>
            <w:r>
              <w:rPr>
                <w:rFonts w:ascii="Georgia" w:eastAsia="Trade Gothic LT Com" w:hAnsi="Georgia" w:cs="Trade Gothic LT Com"/>
                <w:bCs/>
                <w:sz w:val="22"/>
                <w:szCs w:val="22"/>
                <w:lang w:val="en-GB"/>
              </w:rPr>
              <w:t>Regular, within geographic scope of the project</w:t>
            </w:r>
          </w:p>
        </w:tc>
      </w:tr>
    </w:tbl>
    <w:p w14:paraId="4B5944AC" w14:textId="77777777" w:rsidR="00D5063D" w:rsidRPr="00BD06A7" w:rsidRDefault="00D5063D" w:rsidP="00057438">
      <w:pPr>
        <w:spacing w:after="120" w:line="276" w:lineRule="auto"/>
        <w:jc w:val="both"/>
        <w:rPr>
          <w:rFonts w:eastAsia="Trade Gothic LT Com" w:cs="Trade Gothic LT Com"/>
          <w:b/>
          <w:color w:val="2161C2" w:themeColor="accent6"/>
        </w:rPr>
      </w:pPr>
    </w:p>
    <w:p w14:paraId="53608A66" w14:textId="77777777" w:rsidR="00B6364E" w:rsidRDefault="00B6364E" w:rsidP="00057438">
      <w:pPr>
        <w:spacing w:after="120" w:line="276" w:lineRule="auto"/>
        <w:jc w:val="both"/>
        <w:rPr>
          <w:rFonts w:eastAsia="Trade Gothic LT Com" w:cs="Trade Gothic LT Com"/>
          <w:b/>
          <w:color w:val="FFA600" w:themeColor="accent1"/>
        </w:rPr>
      </w:pPr>
    </w:p>
    <w:p w14:paraId="4B3D13CD" w14:textId="0EAB0EB9" w:rsidR="00C039E7" w:rsidRDefault="00721252" w:rsidP="00057438">
      <w:pPr>
        <w:spacing w:after="120" w:line="276" w:lineRule="auto"/>
        <w:jc w:val="both"/>
        <w:rPr>
          <w:rFonts w:eastAsia="Trade Gothic LT Com" w:cs="Trade Gothic LT Com"/>
          <w:b/>
          <w:color w:val="FF9900"/>
        </w:rPr>
      </w:pPr>
      <w:r w:rsidRPr="00BD06A7">
        <w:rPr>
          <w:rFonts w:eastAsia="Trade Gothic LT Com" w:cs="Trade Gothic LT Com"/>
          <w:b/>
          <w:color w:val="FFA600" w:themeColor="accent1"/>
        </w:rPr>
        <w:t>ACCOUNTABILITIES</w:t>
      </w:r>
      <w:r w:rsidRPr="00BD06A7">
        <w:rPr>
          <w:rFonts w:eastAsia="Trade Gothic LT Com" w:cs="Trade Gothic LT Com"/>
          <w:b/>
          <w:color w:val="FF9900"/>
        </w:rPr>
        <w:t xml:space="preserve"> </w:t>
      </w:r>
    </w:p>
    <w:p w14:paraId="17994D04" w14:textId="44BEEED1" w:rsidR="00590CA8" w:rsidRPr="00BD06A7" w:rsidRDefault="00590CA8" w:rsidP="00057438">
      <w:pPr>
        <w:tabs>
          <w:tab w:val="left" w:pos="720"/>
        </w:tabs>
        <w:spacing w:line="276" w:lineRule="auto"/>
        <w:jc w:val="both"/>
        <w:rPr>
          <w:rFonts w:eastAsia="Trade Gothic LT Com" w:cs="Trade Gothic LT Com"/>
          <w:b/>
          <w:bCs/>
        </w:rPr>
      </w:pPr>
      <w:r w:rsidRPr="00BD06A7">
        <w:rPr>
          <w:rFonts w:eastAsia="Trade Gothic LT Com" w:cs="Trade Gothic LT Com"/>
          <w:b/>
          <w:bCs/>
        </w:rPr>
        <w:t xml:space="preserve">Leadership and Strategic Alignment </w:t>
      </w:r>
    </w:p>
    <w:p w14:paraId="2497A6F4" w14:textId="26CD48FA" w:rsidR="00BE3CF9" w:rsidRDefault="00B67AF8" w:rsidP="00057438">
      <w:pPr>
        <w:pStyle w:val="BodyText"/>
        <w:numPr>
          <w:ilvl w:val="0"/>
          <w:numId w:val="6"/>
        </w:numPr>
        <w:spacing w:after="0" w:line="276" w:lineRule="auto"/>
        <w:jc w:val="both"/>
        <w:rPr>
          <w:rFonts w:ascii="Georgia" w:eastAsia="Trade Gothic LT Com" w:hAnsi="Georgia" w:cs="Arial"/>
          <w:bCs/>
          <w:sz w:val="22"/>
          <w:szCs w:val="22"/>
          <w:lang w:val="en-US"/>
        </w:rPr>
      </w:pPr>
      <w:r>
        <w:rPr>
          <w:rFonts w:ascii="Georgia" w:eastAsia="Trade Gothic LT Com" w:hAnsi="Georgia" w:cs="Arial"/>
          <w:bCs/>
          <w:sz w:val="22"/>
          <w:szCs w:val="22"/>
          <w:lang w:val="en-US"/>
        </w:rPr>
        <w:t xml:space="preserve">Contribute to the development process of the Kenya Strategic Business Plan (SBP) </w:t>
      </w:r>
      <w:r w:rsidR="00BE3CF9" w:rsidRPr="00A96FAB">
        <w:rPr>
          <w:rFonts w:ascii="Georgia" w:eastAsia="Trade Gothic LT Com" w:hAnsi="Georgia" w:cs="Arial"/>
          <w:bCs/>
          <w:sz w:val="22"/>
          <w:szCs w:val="22"/>
          <w:lang w:val="en-US"/>
        </w:rPr>
        <w:t xml:space="preserve"> </w:t>
      </w:r>
    </w:p>
    <w:p w14:paraId="742B269F" w14:textId="632D95A6" w:rsidR="00B67AF8" w:rsidRDefault="00D26205" w:rsidP="00057438">
      <w:pPr>
        <w:pStyle w:val="BodyText"/>
        <w:numPr>
          <w:ilvl w:val="0"/>
          <w:numId w:val="6"/>
        </w:numPr>
        <w:spacing w:after="0" w:line="276" w:lineRule="auto"/>
        <w:jc w:val="both"/>
        <w:rPr>
          <w:rFonts w:ascii="Georgia" w:eastAsia="Trade Gothic LT Com" w:hAnsi="Georgia" w:cs="Arial"/>
          <w:bCs/>
          <w:sz w:val="22"/>
          <w:szCs w:val="22"/>
          <w:lang w:val="en-US"/>
        </w:rPr>
      </w:pPr>
      <w:r>
        <w:rPr>
          <w:rFonts w:ascii="Georgia" w:eastAsia="Trade Gothic LT Com" w:hAnsi="Georgia" w:cs="Arial"/>
          <w:bCs/>
          <w:sz w:val="22"/>
          <w:szCs w:val="22"/>
          <w:lang w:val="en-US"/>
        </w:rPr>
        <w:t xml:space="preserve">Ensure that Practical Action Agriculture change ambition is shaped by learning from the project </w:t>
      </w:r>
    </w:p>
    <w:p w14:paraId="66D2EE53" w14:textId="2D8462A9" w:rsidR="00D26205" w:rsidRDefault="00D26205" w:rsidP="00057438">
      <w:pPr>
        <w:pStyle w:val="BodyText"/>
        <w:numPr>
          <w:ilvl w:val="0"/>
          <w:numId w:val="6"/>
        </w:numPr>
        <w:spacing w:after="0" w:line="276" w:lineRule="auto"/>
        <w:jc w:val="both"/>
        <w:rPr>
          <w:rFonts w:ascii="Georgia" w:eastAsia="Trade Gothic LT Com" w:hAnsi="Georgia" w:cs="Arial"/>
          <w:bCs/>
          <w:sz w:val="22"/>
          <w:szCs w:val="22"/>
          <w:lang w:val="en-US"/>
        </w:rPr>
      </w:pPr>
      <w:r>
        <w:rPr>
          <w:rFonts w:ascii="Georgia" w:eastAsia="Trade Gothic LT Com" w:hAnsi="Georgia" w:cs="Arial"/>
          <w:bCs/>
          <w:sz w:val="22"/>
          <w:szCs w:val="22"/>
          <w:lang w:val="en-US"/>
        </w:rPr>
        <w:t>Provide information needed to inform routine quarterly and annual reporting of the SBP including reporting on the Global Indicators.</w:t>
      </w:r>
    </w:p>
    <w:p w14:paraId="39B39D0E" w14:textId="77777777" w:rsidR="00B27DDC" w:rsidRPr="00B27DDC" w:rsidRDefault="00B27DDC" w:rsidP="00057438">
      <w:pPr>
        <w:pStyle w:val="ListParagraph"/>
        <w:numPr>
          <w:ilvl w:val="0"/>
          <w:numId w:val="6"/>
        </w:numPr>
        <w:tabs>
          <w:tab w:val="left" w:pos="720"/>
        </w:tabs>
        <w:spacing w:line="276" w:lineRule="auto"/>
        <w:jc w:val="both"/>
        <w:rPr>
          <w:rFonts w:ascii="Georgia" w:eastAsia="Trade Gothic LT Com" w:hAnsi="Georgia" w:cs="Arial"/>
          <w:bCs/>
          <w:sz w:val="22"/>
          <w:szCs w:val="22"/>
        </w:rPr>
      </w:pPr>
      <w:r w:rsidRPr="00B27DDC">
        <w:rPr>
          <w:rFonts w:ascii="Georgia" w:eastAsia="Trade Gothic LT Com" w:hAnsi="Georgia" w:cs="Arial"/>
          <w:bCs/>
          <w:sz w:val="22"/>
          <w:szCs w:val="22"/>
        </w:rPr>
        <w:t xml:space="preserve">Apply agroecological and market systems focused lens to </w:t>
      </w:r>
      <w:proofErr w:type="spellStart"/>
      <w:r w:rsidRPr="00B27DDC">
        <w:rPr>
          <w:rFonts w:ascii="Georgia" w:eastAsia="Trade Gothic LT Com" w:hAnsi="Georgia" w:cs="Arial"/>
          <w:bCs/>
          <w:sz w:val="22"/>
          <w:szCs w:val="22"/>
        </w:rPr>
        <w:t>analyse</w:t>
      </w:r>
      <w:proofErr w:type="spellEnd"/>
      <w:r w:rsidRPr="00B27DDC">
        <w:rPr>
          <w:rFonts w:ascii="Georgia" w:eastAsia="Trade Gothic LT Com" w:hAnsi="Georgia" w:cs="Arial"/>
          <w:bCs/>
          <w:sz w:val="22"/>
          <w:szCs w:val="22"/>
        </w:rPr>
        <w:t xml:space="preserve"> the nature, causes and scale of the problem we want to address, using a systems approach.</w:t>
      </w:r>
    </w:p>
    <w:p w14:paraId="5A85F8FC" w14:textId="77777777" w:rsidR="00211BE0" w:rsidRPr="00BD06A7" w:rsidRDefault="00211BE0" w:rsidP="00057438">
      <w:pPr>
        <w:tabs>
          <w:tab w:val="left" w:pos="720"/>
        </w:tabs>
        <w:spacing w:before="0" w:after="0" w:line="276" w:lineRule="auto"/>
        <w:jc w:val="both"/>
        <w:rPr>
          <w:rFonts w:eastAsia="Trade Gothic LT Com" w:cs="Trade Gothic LT Com"/>
          <w:b/>
          <w:color w:val="000000" w:themeColor="text1"/>
        </w:rPr>
      </w:pPr>
    </w:p>
    <w:p w14:paraId="0DB33297" w14:textId="08C979BF" w:rsidR="00590CA8" w:rsidRPr="00BD06A7" w:rsidRDefault="00590CA8" w:rsidP="00057438">
      <w:pPr>
        <w:tabs>
          <w:tab w:val="left" w:pos="720"/>
        </w:tabs>
        <w:spacing w:before="0" w:line="276" w:lineRule="auto"/>
        <w:jc w:val="both"/>
        <w:rPr>
          <w:rFonts w:eastAsia="Trade Gothic LT Com" w:cs="Trade Gothic LT Com"/>
          <w:b/>
          <w:bCs/>
        </w:rPr>
      </w:pPr>
      <w:r w:rsidRPr="00BD06A7">
        <w:rPr>
          <w:rFonts w:eastAsia="Trade Gothic LT Com" w:cs="Trade Gothic LT Com"/>
          <w:b/>
          <w:color w:val="000000" w:themeColor="text1"/>
        </w:rPr>
        <w:t xml:space="preserve">Strengthening Profile, </w:t>
      </w:r>
      <w:r w:rsidRPr="00BD06A7">
        <w:rPr>
          <w:rFonts w:eastAsia="Trade Gothic LT Com" w:cs="Trade Gothic LT Com"/>
          <w:b/>
          <w:bCs/>
        </w:rPr>
        <w:t>Generating Funding and Managing Relationships</w:t>
      </w:r>
    </w:p>
    <w:p w14:paraId="1731B142" w14:textId="77777777" w:rsidR="00551E8B" w:rsidRPr="00BD06A7" w:rsidRDefault="00551E8B" w:rsidP="00057438">
      <w:pPr>
        <w:pStyle w:val="BodyText"/>
        <w:numPr>
          <w:ilvl w:val="0"/>
          <w:numId w:val="6"/>
        </w:numPr>
        <w:spacing w:after="0" w:line="276" w:lineRule="auto"/>
        <w:jc w:val="both"/>
        <w:rPr>
          <w:rFonts w:ascii="Georgia" w:eastAsia="Trade Gothic LT Com" w:hAnsi="Georgia" w:cs="Arial"/>
          <w:bCs/>
          <w:sz w:val="22"/>
          <w:szCs w:val="22"/>
          <w:lang w:val="en-US"/>
        </w:rPr>
      </w:pPr>
      <w:r w:rsidRPr="00BD06A7">
        <w:rPr>
          <w:rFonts w:ascii="Georgia" w:eastAsia="Trade Gothic LT Com" w:hAnsi="Georgia" w:cs="Arial"/>
          <w:bCs/>
          <w:sz w:val="22"/>
          <w:szCs w:val="22"/>
          <w:lang w:val="en-US"/>
        </w:rPr>
        <w:t xml:space="preserve">Represent Practical Action in the Project area to local government, local communities, </w:t>
      </w:r>
      <w:proofErr w:type="gramStart"/>
      <w:r w:rsidRPr="00BD06A7">
        <w:rPr>
          <w:rFonts w:ascii="Georgia" w:eastAsia="Trade Gothic LT Com" w:hAnsi="Georgia" w:cs="Arial"/>
          <w:bCs/>
          <w:sz w:val="22"/>
          <w:szCs w:val="22"/>
          <w:lang w:val="en-US"/>
        </w:rPr>
        <w:t>NGOs</w:t>
      </w:r>
      <w:proofErr w:type="gramEnd"/>
      <w:r w:rsidRPr="00BD06A7">
        <w:rPr>
          <w:rFonts w:ascii="Georgia" w:eastAsia="Trade Gothic LT Com" w:hAnsi="Georgia" w:cs="Arial"/>
          <w:bCs/>
          <w:sz w:val="22"/>
          <w:szCs w:val="22"/>
          <w:lang w:val="en-US"/>
        </w:rPr>
        <w:t xml:space="preserve"> and other actors when requested to do so. </w:t>
      </w:r>
    </w:p>
    <w:p w14:paraId="686A015F" w14:textId="1A94A5C5" w:rsidR="00551E8B" w:rsidRPr="00BD06A7" w:rsidRDefault="00AF545A" w:rsidP="00057438">
      <w:pPr>
        <w:pStyle w:val="BodyText"/>
        <w:numPr>
          <w:ilvl w:val="0"/>
          <w:numId w:val="6"/>
        </w:numPr>
        <w:spacing w:after="0" w:line="276" w:lineRule="auto"/>
        <w:jc w:val="both"/>
        <w:rPr>
          <w:rFonts w:ascii="Georgia" w:eastAsia="Trade Gothic LT Com" w:hAnsi="Georgia" w:cs="Arial"/>
          <w:bCs/>
          <w:sz w:val="22"/>
          <w:szCs w:val="22"/>
          <w:lang w:val="en-US"/>
        </w:rPr>
      </w:pPr>
      <w:r>
        <w:rPr>
          <w:rFonts w:ascii="Georgia" w:eastAsia="Trade Gothic LT Com" w:hAnsi="Georgia" w:cs="Arial"/>
          <w:bCs/>
          <w:sz w:val="22"/>
          <w:szCs w:val="22"/>
          <w:lang w:val="en-US"/>
        </w:rPr>
        <w:t>Convene and p</w:t>
      </w:r>
      <w:r w:rsidR="00551E8B" w:rsidRPr="00BD06A7">
        <w:rPr>
          <w:rFonts w:ascii="Georgia" w:eastAsia="Trade Gothic LT Com" w:hAnsi="Georgia" w:cs="Arial"/>
          <w:bCs/>
          <w:sz w:val="22"/>
          <w:szCs w:val="22"/>
          <w:lang w:val="en-US"/>
        </w:rPr>
        <w:t>articipate in local coordination / networking meetings as required.</w:t>
      </w:r>
    </w:p>
    <w:p w14:paraId="60524541" w14:textId="77777777" w:rsidR="00895186" w:rsidRPr="00684A72" w:rsidRDefault="00895186" w:rsidP="00057438">
      <w:pPr>
        <w:pStyle w:val="ListParagraph"/>
        <w:numPr>
          <w:ilvl w:val="0"/>
          <w:numId w:val="6"/>
        </w:numPr>
        <w:spacing w:line="276" w:lineRule="auto"/>
        <w:jc w:val="both"/>
        <w:rPr>
          <w:rFonts w:ascii="Georgia" w:eastAsia="Trade Gothic LT Com" w:hAnsi="Georgia" w:cs="Arial"/>
          <w:bCs/>
          <w:sz w:val="22"/>
          <w:szCs w:val="22"/>
        </w:rPr>
      </w:pPr>
      <w:r>
        <w:rPr>
          <w:rFonts w:ascii="Georgia" w:eastAsia="Trade Gothic LT Com" w:hAnsi="Georgia" w:cs="Arial"/>
          <w:bCs/>
          <w:sz w:val="22"/>
          <w:szCs w:val="22"/>
        </w:rPr>
        <w:t>Work collaboratively and effectively with partners for learning and adoption of innovative, gender responsive and inclusive interventions to improve project delivery.</w:t>
      </w:r>
    </w:p>
    <w:p w14:paraId="45C395E5" w14:textId="6597907E" w:rsidR="00551E8B" w:rsidRPr="00BD06A7" w:rsidRDefault="00C954D9" w:rsidP="00057438">
      <w:pPr>
        <w:pStyle w:val="BodyText"/>
        <w:numPr>
          <w:ilvl w:val="0"/>
          <w:numId w:val="6"/>
        </w:numPr>
        <w:spacing w:after="0" w:line="276" w:lineRule="auto"/>
        <w:jc w:val="both"/>
        <w:rPr>
          <w:rFonts w:ascii="Georgia" w:eastAsia="Trade Gothic LT Com" w:hAnsi="Georgia" w:cs="Arial"/>
          <w:bCs/>
          <w:sz w:val="22"/>
          <w:szCs w:val="22"/>
          <w:lang w:val="en-US"/>
        </w:rPr>
      </w:pPr>
      <w:r>
        <w:rPr>
          <w:rFonts w:ascii="Georgia" w:eastAsia="Trade Gothic LT Com" w:hAnsi="Georgia" w:cs="Arial"/>
          <w:bCs/>
          <w:sz w:val="22"/>
          <w:szCs w:val="22"/>
          <w:lang w:val="en-US"/>
        </w:rPr>
        <w:t>Contribute to</w:t>
      </w:r>
      <w:r w:rsidR="00551E8B" w:rsidRPr="00BD06A7">
        <w:rPr>
          <w:rFonts w:ascii="Georgia" w:eastAsia="Trade Gothic LT Com" w:hAnsi="Georgia" w:cs="Arial"/>
          <w:bCs/>
          <w:sz w:val="22"/>
          <w:szCs w:val="22"/>
          <w:lang w:val="en-US"/>
        </w:rPr>
        <w:t xml:space="preserve"> effective lesson learning, information management and lesson sharing within Practical Action and externally through different medium. </w:t>
      </w:r>
    </w:p>
    <w:p w14:paraId="7B5A39BF" w14:textId="4AEA3F77" w:rsidR="00551E8B" w:rsidRPr="00BD06A7" w:rsidRDefault="00551E8B" w:rsidP="00057438">
      <w:pPr>
        <w:pStyle w:val="BodyText"/>
        <w:numPr>
          <w:ilvl w:val="0"/>
          <w:numId w:val="6"/>
        </w:numPr>
        <w:spacing w:after="0" w:line="276" w:lineRule="auto"/>
        <w:jc w:val="both"/>
        <w:rPr>
          <w:rFonts w:ascii="Georgia" w:eastAsia="Trade Gothic LT Com" w:hAnsi="Georgia" w:cs="Arial"/>
          <w:bCs/>
          <w:sz w:val="22"/>
          <w:szCs w:val="22"/>
          <w:lang w:val="en-US"/>
        </w:rPr>
      </w:pPr>
      <w:r w:rsidRPr="00BD06A7">
        <w:rPr>
          <w:rFonts w:ascii="Georgia" w:eastAsia="Trade Gothic LT Com" w:hAnsi="Georgia" w:cs="Arial"/>
          <w:bCs/>
          <w:sz w:val="22"/>
          <w:szCs w:val="22"/>
          <w:lang w:val="en-US"/>
        </w:rPr>
        <w:t xml:space="preserve">Develop and maintain professional links with development agencies, government bodies, county governments, technical and economic specialists, </w:t>
      </w:r>
      <w:r w:rsidR="00F36228" w:rsidRPr="00BD06A7">
        <w:rPr>
          <w:rFonts w:ascii="Georgia" w:eastAsia="Trade Gothic LT Com" w:hAnsi="Georgia" w:cs="Arial"/>
          <w:bCs/>
          <w:sz w:val="22"/>
          <w:szCs w:val="22"/>
          <w:lang w:val="en-US"/>
        </w:rPr>
        <w:t>universities,</w:t>
      </w:r>
      <w:r w:rsidRPr="00BD06A7">
        <w:rPr>
          <w:rFonts w:ascii="Georgia" w:eastAsia="Trade Gothic LT Com" w:hAnsi="Georgia" w:cs="Arial"/>
          <w:bCs/>
          <w:sz w:val="22"/>
          <w:szCs w:val="22"/>
          <w:lang w:val="en-US"/>
        </w:rPr>
        <w:t xml:space="preserve"> and other professional institutions as required by the project. </w:t>
      </w:r>
    </w:p>
    <w:p w14:paraId="0F4C3BC9" w14:textId="1BA9AEB4" w:rsidR="007E00D9" w:rsidRPr="00BD06A7" w:rsidRDefault="00551E8B" w:rsidP="00057438">
      <w:pPr>
        <w:pStyle w:val="PlainText"/>
        <w:numPr>
          <w:ilvl w:val="0"/>
          <w:numId w:val="6"/>
        </w:numPr>
        <w:tabs>
          <w:tab w:val="left" w:pos="720"/>
        </w:tabs>
        <w:spacing w:line="276" w:lineRule="auto"/>
        <w:jc w:val="both"/>
        <w:rPr>
          <w:rFonts w:ascii="Georgia" w:eastAsia="Trade Gothic LT Com" w:hAnsi="Georgia" w:cs="Arial"/>
          <w:bCs/>
          <w:color w:val="auto"/>
          <w:sz w:val="22"/>
          <w:szCs w:val="22"/>
          <w:bdr w:val="none" w:sz="0" w:space="0" w:color="auto"/>
          <w:lang w:eastAsia="en-US"/>
        </w:rPr>
      </w:pPr>
      <w:r w:rsidRPr="00BD06A7">
        <w:rPr>
          <w:rFonts w:ascii="Georgia" w:eastAsia="Trade Gothic LT Com" w:hAnsi="Georgia" w:cs="Arial"/>
          <w:bCs/>
          <w:color w:val="auto"/>
          <w:sz w:val="22"/>
          <w:szCs w:val="22"/>
          <w:bdr w:val="none" w:sz="0" w:space="0" w:color="auto"/>
          <w:lang w:eastAsia="en-US"/>
        </w:rPr>
        <w:t>Develop</w:t>
      </w:r>
      <w:r w:rsidR="009F5712">
        <w:rPr>
          <w:rFonts w:ascii="Georgia" w:eastAsia="Trade Gothic LT Com" w:hAnsi="Georgia" w:cs="Arial"/>
          <w:bCs/>
          <w:color w:val="auto"/>
          <w:sz w:val="22"/>
          <w:szCs w:val="22"/>
          <w:bdr w:val="none" w:sz="0" w:space="0" w:color="auto"/>
          <w:lang w:eastAsia="en-US"/>
        </w:rPr>
        <w:t xml:space="preserve"> formal and</w:t>
      </w:r>
      <w:r w:rsidRPr="00BD06A7">
        <w:rPr>
          <w:rFonts w:ascii="Georgia" w:eastAsia="Trade Gothic LT Com" w:hAnsi="Georgia" w:cs="Arial"/>
          <w:bCs/>
          <w:color w:val="auto"/>
          <w:sz w:val="22"/>
          <w:szCs w:val="22"/>
          <w:bdr w:val="none" w:sz="0" w:space="0" w:color="auto"/>
          <w:lang w:eastAsia="en-US"/>
        </w:rPr>
        <w:t xml:space="preserve"> informal networks to assist in the planning and review of work as appropriate</w:t>
      </w:r>
    </w:p>
    <w:p w14:paraId="2F50B7B2" w14:textId="25A2788D" w:rsidR="00D14244" w:rsidRDefault="00D14244" w:rsidP="00057438">
      <w:pPr>
        <w:pStyle w:val="PlainText"/>
        <w:numPr>
          <w:ilvl w:val="0"/>
          <w:numId w:val="6"/>
        </w:numPr>
        <w:tabs>
          <w:tab w:val="left" w:pos="720"/>
        </w:tabs>
        <w:spacing w:line="276" w:lineRule="auto"/>
        <w:jc w:val="both"/>
        <w:rPr>
          <w:rFonts w:ascii="Georgia" w:eastAsia="Trade Gothic LT Com" w:hAnsi="Georgia" w:cs="Arial"/>
          <w:bCs/>
          <w:color w:val="auto"/>
          <w:sz w:val="22"/>
          <w:szCs w:val="22"/>
          <w:bdr w:val="none" w:sz="0" w:space="0" w:color="auto"/>
          <w:lang w:eastAsia="en-US"/>
        </w:rPr>
      </w:pPr>
      <w:r w:rsidRPr="00BD06A7">
        <w:rPr>
          <w:rFonts w:ascii="Georgia" w:eastAsia="Trade Gothic LT Com" w:hAnsi="Georgia" w:cs="Arial"/>
          <w:bCs/>
          <w:color w:val="auto"/>
          <w:sz w:val="22"/>
          <w:szCs w:val="22"/>
          <w:bdr w:val="none" w:sz="0" w:space="0" w:color="auto"/>
          <w:lang w:eastAsia="en-US"/>
        </w:rPr>
        <w:t xml:space="preserve">Support </w:t>
      </w:r>
      <w:r w:rsidR="00D74868" w:rsidRPr="00D74868">
        <w:rPr>
          <w:rFonts w:ascii="Georgia" w:eastAsia="Trade Gothic LT Com" w:hAnsi="Georgia" w:cs="Arial"/>
          <w:bCs/>
          <w:color w:val="auto"/>
          <w:sz w:val="22"/>
          <w:szCs w:val="22"/>
          <w:bdr w:val="none" w:sz="0" w:space="0" w:color="auto"/>
          <w:lang w:eastAsia="en-US"/>
        </w:rPr>
        <w:t>f</w:t>
      </w:r>
      <w:r w:rsidRPr="00D74868">
        <w:rPr>
          <w:rFonts w:ascii="Georgia" w:eastAsia="Trade Gothic LT Com" w:hAnsi="Georgia" w:cs="Arial"/>
          <w:bCs/>
          <w:color w:val="auto"/>
          <w:sz w:val="22"/>
          <w:szCs w:val="22"/>
          <w:bdr w:val="none" w:sz="0" w:space="0" w:color="auto"/>
          <w:lang w:eastAsia="en-US"/>
        </w:rPr>
        <w:t>undraising initiative</w:t>
      </w:r>
      <w:r w:rsidR="00D26205" w:rsidRPr="00D74868">
        <w:rPr>
          <w:rFonts w:ascii="Georgia" w:eastAsia="Trade Gothic LT Com" w:hAnsi="Georgia" w:cs="Arial"/>
          <w:bCs/>
          <w:color w:val="auto"/>
          <w:sz w:val="22"/>
          <w:szCs w:val="22"/>
          <w:bdr w:val="none" w:sz="0" w:space="0" w:color="auto"/>
          <w:lang w:eastAsia="en-US"/>
        </w:rPr>
        <w:t>s</w:t>
      </w:r>
      <w:r w:rsidRPr="00BD06A7">
        <w:rPr>
          <w:rFonts w:ascii="Georgia" w:eastAsia="Trade Gothic LT Com" w:hAnsi="Georgia" w:cs="Arial"/>
          <w:bCs/>
          <w:color w:val="auto"/>
          <w:sz w:val="22"/>
          <w:szCs w:val="22"/>
          <w:bdr w:val="none" w:sz="0" w:space="0" w:color="auto"/>
          <w:lang w:eastAsia="en-US"/>
        </w:rPr>
        <w:t xml:space="preserve"> for </w:t>
      </w:r>
      <w:r w:rsidR="007D689A" w:rsidRPr="00BD06A7">
        <w:rPr>
          <w:rFonts w:ascii="Georgia" w:eastAsia="Trade Gothic LT Com" w:hAnsi="Georgia" w:cs="Arial"/>
          <w:bCs/>
          <w:color w:val="auto"/>
          <w:sz w:val="22"/>
          <w:szCs w:val="22"/>
          <w:bdr w:val="none" w:sz="0" w:space="0" w:color="auto"/>
          <w:lang w:eastAsia="en-US"/>
        </w:rPr>
        <w:t>Practical Action</w:t>
      </w:r>
      <w:r w:rsidR="00AB597B">
        <w:rPr>
          <w:rFonts w:ascii="Georgia" w:eastAsia="Trade Gothic LT Com" w:hAnsi="Georgia" w:cs="Arial"/>
          <w:bCs/>
          <w:color w:val="auto"/>
          <w:sz w:val="22"/>
          <w:szCs w:val="22"/>
          <w:bdr w:val="none" w:sz="0" w:space="0" w:color="auto"/>
          <w:lang w:eastAsia="en-US"/>
        </w:rPr>
        <w:t xml:space="preserve"> in the </w:t>
      </w:r>
      <w:r w:rsidR="00AB3E5C">
        <w:rPr>
          <w:rFonts w:ascii="Georgia" w:eastAsia="Trade Gothic LT Com" w:hAnsi="Georgia" w:cs="Arial"/>
          <w:bCs/>
          <w:color w:val="auto"/>
          <w:sz w:val="22"/>
          <w:szCs w:val="22"/>
          <w:bdr w:val="none" w:sz="0" w:space="0" w:color="auto"/>
          <w:lang w:eastAsia="en-US"/>
        </w:rPr>
        <w:t>agriculture change ambition</w:t>
      </w:r>
      <w:r w:rsidR="007D689A" w:rsidRPr="00BD06A7">
        <w:rPr>
          <w:rFonts w:ascii="Georgia" w:eastAsia="Trade Gothic LT Com" w:hAnsi="Georgia" w:cs="Arial"/>
          <w:bCs/>
          <w:color w:val="auto"/>
          <w:sz w:val="22"/>
          <w:szCs w:val="22"/>
          <w:bdr w:val="none" w:sz="0" w:space="0" w:color="auto"/>
          <w:lang w:eastAsia="en-US"/>
        </w:rPr>
        <w:t xml:space="preserve"> </w:t>
      </w:r>
      <w:r w:rsidR="00D26205">
        <w:rPr>
          <w:rFonts w:ascii="Georgia" w:eastAsia="Trade Gothic LT Com" w:hAnsi="Georgia" w:cs="Arial"/>
          <w:bCs/>
          <w:color w:val="auto"/>
          <w:sz w:val="22"/>
          <w:szCs w:val="22"/>
          <w:bdr w:val="none" w:sz="0" w:space="0" w:color="auto"/>
          <w:lang w:eastAsia="en-US"/>
        </w:rPr>
        <w:t>by participating in program design</w:t>
      </w:r>
      <w:r w:rsidR="00390201">
        <w:rPr>
          <w:rFonts w:ascii="Georgia" w:eastAsia="Trade Gothic LT Com" w:hAnsi="Georgia" w:cs="Arial"/>
          <w:bCs/>
          <w:color w:val="auto"/>
          <w:sz w:val="22"/>
          <w:szCs w:val="22"/>
          <w:bdr w:val="none" w:sz="0" w:space="0" w:color="auto"/>
          <w:lang w:eastAsia="en-US"/>
        </w:rPr>
        <w:t xml:space="preserve"> processes</w:t>
      </w:r>
      <w:r w:rsidR="00F36228">
        <w:rPr>
          <w:rFonts w:ascii="Georgia" w:eastAsia="Trade Gothic LT Com" w:hAnsi="Georgia" w:cs="Arial"/>
          <w:bCs/>
          <w:color w:val="auto"/>
          <w:sz w:val="22"/>
          <w:szCs w:val="22"/>
          <w:bdr w:val="none" w:sz="0" w:space="0" w:color="auto"/>
          <w:lang w:eastAsia="en-US"/>
        </w:rPr>
        <w:t>.</w:t>
      </w:r>
    </w:p>
    <w:p w14:paraId="2333414E" w14:textId="04227347" w:rsidR="00D26205" w:rsidRDefault="00D26205" w:rsidP="00057438">
      <w:pPr>
        <w:pStyle w:val="PlainText"/>
        <w:numPr>
          <w:ilvl w:val="0"/>
          <w:numId w:val="6"/>
        </w:numPr>
        <w:tabs>
          <w:tab w:val="left" w:pos="720"/>
        </w:tabs>
        <w:spacing w:line="276" w:lineRule="auto"/>
        <w:jc w:val="both"/>
        <w:rPr>
          <w:rFonts w:ascii="Georgia" w:eastAsia="Trade Gothic LT Com" w:hAnsi="Georgia" w:cs="Arial"/>
          <w:bCs/>
          <w:color w:val="auto"/>
          <w:sz w:val="22"/>
          <w:szCs w:val="22"/>
          <w:bdr w:val="none" w:sz="0" w:space="0" w:color="auto"/>
          <w:lang w:eastAsia="en-US"/>
        </w:rPr>
      </w:pPr>
      <w:r>
        <w:rPr>
          <w:rFonts w:ascii="Georgia" w:eastAsia="Trade Gothic LT Com" w:hAnsi="Georgia" w:cs="Arial"/>
          <w:bCs/>
          <w:color w:val="auto"/>
          <w:sz w:val="22"/>
          <w:szCs w:val="22"/>
          <w:bdr w:val="none" w:sz="0" w:space="0" w:color="auto"/>
          <w:lang w:eastAsia="en-US"/>
        </w:rPr>
        <w:t xml:space="preserve">Ensure key approaches in the </w:t>
      </w:r>
      <w:r w:rsidRPr="00684A72">
        <w:rPr>
          <w:rFonts w:ascii="Georgia" w:eastAsia="Trade Gothic LT Com" w:hAnsi="Georgia" w:cs="Arial"/>
          <w:bCs/>
          <w:color w:val="auto"/>
          <w:sz w:val="22"/>
          <w:szCs w:val="22"/>
          <w:bdr w:val="none" w:sz="0" w:space="0" w:color="auto"/>
          <w:lang w:eastAsia="en-US"/>
        </w:rPr>
        <w:t>agriculture change ambition: Market</w:t>
      </w:r>
      <w:r w:rsidR="002F1AD0" w:rsidRPr="00684A72">
        <w:rPr>
          <w:rFonts w:ascii="Georgia" w:eastAsia="Trade Gothic LT Com" w:hAnsi="Georgia" w:cs="Arial"/>
          <w:bCs/>
          <w:color w:val="auto"/>
          <w:sz w:val="22"/>
          <w:szCs w:val="22"/>
          <w:bdr w:val="none" w:sz="0" w:space="0" w:color="auto"/>
          <w:lang w:eastAsia="en-US"/>
        </w:rPr>
        <w:t>s</w:t>
      </w:r>
      <w:r w:rsidRPr="00684A72">
        <w:rPr>
          <w:rFonts w:ascii="Georgia" w:eastAsia="Trade Gothic LT Com" w:hAnsi="Georgia" w:cs="Arial"/>
          <w:bCs/>
          <w:color w:val="auto"/>
          <w:sz w:val="22"/>
          <w:szCs w:val="22"/>
          <w:bdr w:val="none" w:sz="0" w:space="0" w:color="auto"/>
          <w:lang w:eastAsia="en-US"/>
        </w:rPr>
        <w:t xml:space="preserve"> systems</w:t>
      </w:r>
      <w:r>
        <w:rPr>
          <w:rFonts w:ascii="Georgia" w:eastAsia="Trade Gothic LT Com" w:hAnsi="Georgia" w:cs="Arial"/>
          <w:bCs/>
          <w:color w:val="auto"/>
          <w:sz w:val="22"/>
          <w:szCs w:val="22"/>
          <w:bdr w:val="none" w:sz="0" w:space="0" w:color="auto"/>
          <w:lang w:eastAsia="en-US"/>
        </w:rPr>
        <w:t xml:space="preserve"> analysis and regenerative agriculture are embedded in program design and delivery and budget for effectively</w:t>
      </w:r>
    </w:p>
    <w:p w14:paraId="0792465E" w14:textId="579FF573" w:rsidR="00050CB4" w:rsidRDefault="00050CB4" w:rsidP="00057438">
      <w:pPr>
        <w:pStyle w:val="ListParagraph"/>
        <w:numPr>
          <w:ilvl w:val="0"/>
          <w:numId w:val="6"/>
        </w:numPr>
        <w:spacing w:line="276" w:lineRule="auto"/>
        <w:jc w:val="both"/>
        <w:rPr>
          <w:rFonts w:ascii="Georgia" w:eastAsia="Trade Gothic LT Com" w:hAnsi="Georgia" w:cs="Arial"/>
          <w:bCs/>
          <w:sz w:val="22"/>
          <w:szCs w:val="22"/>
        </w:rPr>
      </w:pPr>
      <w:r w:rsidRPr="00684A72">
        <w:rPr>
          <w:rFonts w:ascii="Georgia" w:eastAsia="Trade Gothic LT Com" w:hAnsi="Georgia" w:cs="Arial"/>
          <w:bCs/>
          <w:sz w:val="22"/>
          <w:szCs w:val="22"/>
        </w:rPr>
        <w:t xml:space="preserve">Contribute to ensuring safeguarding in the project, including capacity building of partners in safeguarding and reduce the risk of safeguarding incidents. </w:t>
      </w:r>
    </w:p>
    <w:p w14:paraId="2ACD2FFA" w14:textId="77777777" w:rsidR="000436BF" w:rsidRPr="00BD06A7" w:rsidRDefault="000436BF" w:rsidP="00057438">
      <w:pPr>
        <w:pStyle w:val="PlainText"/>
        <w:tabs>
          <w:tab w:val="left" w:pos="720"/>
        </w:tabs>
        <w:spacing w:line="276" w:lineRule="auto"/>
        <w:jc w:val="both"/>
        <w:rPr>
          <w:rFonts w:ascii="Georgia" w:eastAsia="Trade Gothic LT Com" w:hAnsi="Georgia" w:cs="Trade Gothic LT Com"/>
          <w:b/>
          <w:color w:val="000000" w:themeColor="text1"/>
          <w:sz w:val="22"/>
          <w:szCs w:val="22"/>
        </w:rPr>
      </w:pPr>
    </w:p>
    <w:p w14:paraId="186CAD3D" w14:textId="77777777" w:rsidR="00590CA8" w:rsidRPr="00BD06A7" w:rsidRDefault="00590CA8" w:rsidP="00057438">
      <w:pPr>
        <w:pStyle w:val="PlainText"/>
        <w:tabs>
          <w:tab w:val="left" w:pos="720"/>
        </w:tabs>
        <w:spacing w:line="276" w:lineRule="auto"/>
        <w:jc w:val="both"/>
        <w:rPr>
          <w:rFonts w:ascii="Georgia" w:eastAsia="Trade Gothic LT Com" w:hAnsi="Georgia" w:cs="Trade Gothic LT Com"/>
          <w:b/>
          <w:color w:val="000000" w:themeColor="text1"/>
          <w:sz w:val="22"/>
          <w:szCs w:val="22"/>
        </w:rPr>
      </w:pPr>
      <w:r w:rsidRPr="00BD06A7">
        <w:rPr>
          <w:rFonts w:ascii="Georgia" w:eastAsia="Trade Gothic LT Com" w:hAnsi="Georgia" w:cs="Trade Gothic LT Com"/>
          <w:b/>
          <w:color w:val="000000" w:themeColor="text1"/>
          <w:sz w:val="22"/>
          <w:szCs w:val="22"/>
        </w:rPr>
        <w:t xml:space="preserve">Delivering Quality </w:t>
      </w:r>
    </w:p>
    <w:p w14:paraId="7789A46F" w14:textId="77777777" w:rsidR="007E00D9" w:rsidRPr="00BD06A7" w:rsidRDefault="007E00D9" w:rsidP="00057438">
      <w:pPr>
        <w:pStyle w:val="PlainText"/>
        <w:tabs>
          <w:tab w:val="left" w:pos="720"/>
        </w:tabs>
        <w:spacing w:line="276" w:lineRule="auto"/>
        <w:jc w:val="both"/>
        <w:rPr>
          <w:rFonts w:ascii="Georgia" w:eastAsia="Trade Gothic LT Com" w:hAnsi="Georgia" w:cs="Trade Gothic LT Com"/>
          <w:b/>
          <w:color w:val="000000" w:themeColor="text1"/>
          <w:sz w:val="22"/>
          <w:szCs w:val="22"/>
        </w:rPr>
      </w:pPr>
    </w:p>
    <w:p w14:paraId="45A92FF4" w14:textId="3ACCF7DF" w:rsidR="00E80EA1" w:rsidRPr="00BD06A7" w:rsidRDefault="00E80EA1" w:rsidP="00057438">
      <w:pPr>
        <w:pStyle w:val="ListParagraph"/>
        <w:numPr>
          <w:ilvl w:val="0"/>
          <w:numId w:val="5"/>
        </w:numPr>
        <w:spacing w:line="276" w:lineRule="auto"/>
        <w:jc w:val="both"/>
        <w:rPr>
          <w:rFonts w:ascii="Georgia" w:eastAsia="Trade Gothic LT Com" w:hAnsi="Georgia" w:cs="Arial"/>
          <w:bCs/>
          <w:sz w:val="22"/>
          <w:szCs w:val="22"/>
        </w:rPr>
      </w:pPr>
      <w:r w:rsidRPr="00BD06A7">
        <w:rPr>
          <w:rFonts w:ascii="Georgia" w:eastAsia="Trade Gothic LT Com" w:hAnsi="Georgia" w:cs="Arial"/>
          <w:bCs/>
          <w:sz w:val="22"/>
          <w:szCs w:val="22"/>
        </w:rPr>
        <w:t>Directly implement the project interventions and ensure the active and meaningful participation o</w:t>
      </w:r>
      <w:r w:rsidR="00B97346" w:rsidRPr="00BD06A7">
        <w:rPr>
          <w:rFonts w:ascii="Georgia" w:eastAsia="Trade Gothic LT Com" w:hAnsi="Georgia" w:cs="Arial"/>
          <w:bCs/>
          <w:sz w:val="22"/>
          <w:szCs w:val="22"/>
        </w:rPr>
        <w:t xml:space="preserve">f </w:t>
      </w:r>
      <w:r w:rsidRPr="00BD06A7">
        <w:rPr>
          <w:rFonts w:ascii="Georgia" w:eastAsia="Trade Gothic LT Com" w:hAnsi="Georgia" w:cs="Arial"/>
          <w:bCs/>
          <w:sz w:val="22"/>
          <w:szCs w:val="22"/>
        </w:rPr>
        <w:t xml:space="preserve">young men and women </w:t>
      </w:r>
      <w:r w:rsidR="00D26205">
        <w:rPr>
          <w:rFonts w:ascii="Georgia" w:eastAsia="Trade Gothic LT Com" w:hAnsi="Georgia" w:cs="Arial"/>
          <w:bCs/>
          <w:sz w:val="22"/>
          <w:szCs w:val="22"/>
        </w:rPr>
        <w:t>in the project intervention areas</w:t>
      </w:r>
      <w:r w:rsidRPr="00BD06A7">
        <w:rPr>
          <w:rFonts w:ascii="Georgia" w:eastAsia="Trade Gothic LT Com" w:hAnsi="Georgia" w:cs="Arial"/>
          <w:bCs/>
          <w:sz w:val="22"/>
          <w:szCs w:val="22"/>
        </w:rPr>
        <w:t xml:space="preserve"> </w:t>
      </w:r>
    </w:p>
    <w:p w14:paraId="06A183C7" w14:textId="7D5DD1EB" w:rsidR="00E80EA1" w:rsidRPr="00BD06A7" w:rsidRDefault="004D4AF6" w:rsidP="00057438">
      <w:pPr>
        <w:pStyle w:val="ListParagraph"/>
        <w:numPr>
          <w:ilvl w:val="0"/>
          <w:numId w:val="5"/>
        </w:numPr>
        <w:spacing w:line="276" w:lineRule="auto"/>
        <w:jc w:val="both"/>
        <w:rPr>
          <w:rFonts w:ascii="Georgia" w:eastAsia="Trade Gothic LT Com" w:hAnsi="Georgia" w:cs="Arial"/>
          <w:bCs/>
          <w:sz w:val="22"/>
          <w:szCs w:val="22"/>
        </w:rPr>
      </w:pPr>
      <w:r>
        <w:rPr>
          <w:rFonts w:ascii="Georgia" w:eastAsia="Trade Gothic LT Com" w:hAnsi="Georgia" w:cs="Arial"/>
          <w:bCs/>
          <w:sz w:val="22"/>
          <w:szCs w:val="22"/>
        </w:rPr>
        <w:t>Ensure</w:t>
      </w:r>
      <w:r w:rsidR="00E80EA1" w:rsidRPr="00BD06A7">
        <w:rPr>
          <w:rFonts w:ascii="Georgia" w:eastAsia="Trade Gothic LT Com" w:hAnsi="Georgia" w:cs="Arial"/>
          <w:bCs/>
          <w:sz w:val="22"/>
          <w:szCs w:val="22"/>
        </w:rPr>
        <w:t xml:space="preserve"> the formation of youth led initiatives and groups and ensure the timely, quality delivery of activities designed and delivered. </w:t>
      </w:r>
    </w:p>
    <w:p w14:paraId="7D491E7D" w14:textId="54A32D78" w:rsidR="00E80EA1" w:rsidRDefault="00816C71" w:rsidP="00057438">
      <w:pPr>
        <w:pStyle w:val="ListParagraph"/>
        <w:numPr>
          <w:ilvl w:val="0"/>
          <w:numId w:val="5"/>
        </w:numPr>
        <w:spacing w:line="276" w:lineRule="auto"/>
        <w:jc w:val="both"/>
        <w:rPr>
          <w:rFonts w:ascii="Georgia" w:eastAsia="Trade Gothic LT Com" w:hAnsi="Georgia" w:cs="Arial"/>
          <w:bCs/>
          <w:sz w:val="22"/>
          <w:szCs w:val="22"/>
        </w:rPr>
      </w:pPr>
      <w:r>
        <w:rPr>
          <w:rFonts w:ascii="Georgia" w:eastAsia="Trade Gothic LT Com" w:hAnsi="Georgia" w:cs="Arial"/>
          <w:bCs/>
          <w:sz w:val="22"/>
          <w:szCs w:val="22"/>
        </w:rPr>
        <w:t>C</w:t>
      </w:r>
      <w:r w:rsidR="00E80EA1" w:rsidRPr="00BD06A7">
        <w:rPr>
          <w:rFonts w:ascii="Georgia" w:eastAsia="Trade Gothic LT Com" w:hAnsi="Georgia" w:cs="Arial"/>
          <w:bCs/>
          <w:sz w:val="22"/>
          <w:szCs w:val="22"/>
        </w:rPr>
        <w:t xml:space="preserve">apacity building, </w:t>
      </w:r>
      <w:r w:rsidR="00785967" w:rsidRPr="00BD06A7">
        <w:rPr>
          <w:rFonts w:ascii="Georgia" w:eastAsia="Trade Gothic LT Com" w:hAnsi="Georgia" w:cs="Arial"/>
          <w:bCs/>
          <w:sz w:val="22"/>
          <w:szCs w:val="22"/>
        </w:rPr>
        <w:t>training,</w:t>
      </w:r>
      <w:r w:rsidR="00E80EA1" w:rsidRPr="00BD06A7">
        <w:rPr>
          <w:rFonts w:ascii="Georgia" w:eastAsia="Trade Gothic LT Com" w:hAnsi="Georgia" w:cs="Arial"/>
          <w:bCs/>
          <w:sz w:val="22"/>
          <w:szCs w:val="22"/>
        </w:rPr>
        <w:t xml:space="preserve"> and empowerment of the youth in the project location areas </w:t>
      </w:r>
      <w:r>
        <w:rPr>
          <w:rFonts w:ascii="Georgia" w:eastAsia="Trade Gothic LT Com" w:hAnsi="Georgia" w:cs="Arial"/>
          <w:bCs/>
          <w:sz w:val="22"/>
          <w:szCs w:val="22"/>
        </w:rPr>
        <w:t xml:space="preserve">while </w:t>
      </w:r>
      <w:r w:rsidR="00E80EA1" w:rsidRPr="00BD06A7">
        <w:rPr>
          <w:rFonts w:ascii="Georgia" w:eastAsia="Trade Gothic LT Com" w:hAnsi="Georgia" w:cs="Arial"/>
          <w:bCs/>
          <w:sz w:val="22"/>
          <w:szCs w:val="22"/>
        </w:rPr>
        <w:t xml:space="preserve">ensuring that support to the youth </w:t>
      </w:r>
      <w:r w:rsidR="003A7D0B" w:rsidRPr="00BD06A7">
        <w:rPr>
          <w:rFonts w:ascii="Georgia" w:eastAsia="Trade Gothic LT Com" w:hAnsi="Georgia" w:cs="Arial"/>
          <w:bCs/>
          <w:sz w:val="22"/>
          <w:szCs w:val="22"/>
        </w:rPr>
        <w:t>is</w:t>
      </w:r>
      <w:r w:rsidR="00E80EA1" w:rsidRPr="00BD06A7">
        <w:rPr>
          <w:rFonts w:ascii="Georgia" w:eastAsia="Trade Gothic LT Com" w:hAnsi="Georgia" w:cs="Arial"/>
          <w:bCs/>
          <w:sz w:val="22"/>
          <w:szCs w:val="22"/>
        </w:rPr>
        <w:t xml:space="preserve"> timely and as per project expectation. </w:t>
      </w:r>
    </w:p>
    <w:p w14:paraId="3075F720" w14:textId="77777777" w:rsidR="006464D2" w:rsidRPr="00EF7FF9" w:rsidRDefault="006464D2" w:rsidP="00057438">
      <w:pPr>
        <w:pStyle w:val="ListParagraph"/>
        <w:numPr>
          <w:ilvl w:val="0"/>
          <w:numId w:val="5"/>
        </w:numPr>
        <w:spacing w:line="276" w:lineRule="auto"/>
        <w:rPr>
          <w:rFonts w:ascii="Georgia" w:eastAsia="Trade Gothic LT Com" w:hAnsi="Georgia" w:cs="Arial"/>
          <w:bCs/>
          <w:sz w:val="22"/>
          <w:szCs w:val="22"/>
        </w:rPr>
      </w:pPr>
      <w:r w:rsidRPr="00EF7FF9">
        <w:rPr>
          <w:rFonts w:ascii="Georgia" w:eastAsia="Trade Gothic LT Com" w:hAnsi="Georgia" w:cs="Arial"/>
          <w:bCs/>
          <w:sz w:val="22"/>
          <w:szCs w:val="22"/>
        </w:rPr>
        <w:lastRenderedPageBreak/>
        <w:t>Contribute to development of tools and methodologies to ensure gender responsive approaches are incorporated in project delivery including capacity building activities for project partners.</w:t>
      </w:r>
    </w:p>
    <w:p w14:paraId="5D34F4B7" w14:textId="6221D4CC" w:rsidR="00F101A0" w:rsidRPr="00BD06A7" w:rsidRDefault="00F101A0" w:rsidP="00057438">
      <w:pPr>
        <w:pStyle w:val="ListParagraph"/>
        <w:numPr>
          <w:ilvl w:val="0"/>
          <w:numId w:val="5"/>
        </w:numPr>
        <w:spacing w:line="276" w:lineRule="auto"/>
        <w:jc w:val="both"/>
        <w:rPr>
          <w:rFonts w:ascii="Georgia" w:eastAsia="Trade Gothic LT Com" w:hAnsi="Georgia" w:cs="Arial"/>
          <w:bCs/>
          <w:sz w:val="22"/>
          <w:szCs w:val="22"/>
        </w:rPr>
      </w:pPr>
      <w:r w:rsidRPr="00BD06A7">
        <w:rPr>
          <w:rFonts w:ascii="Georgia" w:eastAsia="Trade Gothic LT Com" w:hAnsi="Georgia" w:cs="Arial"/>
          <w:bCs/>
          <w:sz w:val="22"/>
          <w:szCs w:val="22"/>
        </w:rPr>
        <w:t xml:space="preserve">Support the production of clear and quality </w:t>
      </w:r>
      <w:r w:rsidR="00705008">
        <w:rPr>
          <w:rFonts w:ascii="Georgia" w:eastAsia="Trade Gothic LT Com" w:hAnsi="Georgia" w:cs="Arial"/>
          <w:bCs/>
          <w:sz w:val="22"/>
          <w:szCs w:val="22"/>
        </w:rPr>
        <w:t xml:space="preserve">project </w:t>
      </w:r>
      <w:r w:rsidRPr="00BD06A7">
        <w:rPr>
          <w:rFonts w:ascii="Georgia" w:eastAsia="Trade Gothic LT Com" w:hAnsi="Georgia" w:cs="Arial"/>
          <w:bCs/>
          <w:sz w:val="22"/>
          <w:szCs w:val="22"/>
        </w:rPr>
        <w:t>reports that demonstrate good accountability</w:t>
      </w:r>
      <w:r>
        <w:rPr>
          <w:rFonts w:ascii="Georgia" w:eastAsia="Trade Gothic LT Com" w:hAnsi="Georgia" w:cs="Arial"/>
          <w:bCs/>
          <w:sz w:val="22"/>
          <w:szCs w:val="22"/>
        </w:rPr>
        <w:t xml:space="preserve"> </w:t>
      </w:r>
      <w:r w:rsidR="00201BE2">
        <w:rPr>
          <w:rFonts w:ascii="Georgia" w:eastAsia="Trade Gothic LT Com" w:hAnsi="Georgia" w:cs="Arial"/>
          <w:bCs/>
          <w:sz w:val="22"/>
          <w:szCs w:val="22"/>
        </w:rPr>
        <w:t xml:space="preserve">including </w:t>
      </w:r>
      <w:r>
        <w:rPr>
          <w:rFonts w:ascii="Georgia" w:eastAsia="Trade Gothic LT Com" w:hAnsi="Georgia" w:cs="Arial"/>
          <w:bCs/>
          <w:sz w:val="22"/>
          <w:szCs w:val="22"/>
        </w:rPr>
        <w:t>gender</w:t>
      </w:r>
      <w:r w:rsidR="00705008">
        <w:rPr>
          <w:rFonts w:ascii="Georgia" w:eastAsia="Trade Gothic LT Com" w:hAnsi="Georgia" w:cs="Arial"/>
          <w:bCs/>
          <w:sz w:val="22"/>
          <w:szCs w:val="22"/>
        </w:rPr>
        <w:t xml:space="preserve"> </w:t>
      </w:r>
      <w:r w:rsidR="00201BE2">
        <w:rPr>
          <w:rFonts w:ascii="Georgia" w:eastAsia="Trade Gothic LT Com" w:hAnsi="Georgia" w:cs="Arial"/>
          <w:bCs/>
          <w:sz w:val="22"/>
          <w:szCs w:val="22"/>
        </w:rPr>
        <w:t xml:space="preserve">considerations. </w:t>
      </w:r>
    </w:p>
    <w:p w14:paraId="4AC39113" w14:textId="19A987F2" w:rsidR="00136BB0" w:rsidRPr="00BA0999" w:rsidRDefault="00B00DC2" w:rsidP="00057438">
      <w:pPr>
        <w:pStyle w:val="ListParagraph"/>
        <w:numPr>
          <w:ilvl w:val="0"/>
          <w:numId w:val="5"/>
        </w:numPr>
        <w:spacing w:line="276" w:lineRule="auto"/>
        <w:jc w:val="both"/>
        <w:rPr>
          <w:rFonts w:ascii="Georgia" w:eastAsia="Trade Gothic LT Com" w:hAnsi="Georgia" w:cs="Arial"/>
          <w:bCs/>
          <w:sz w:val="22"/>
          <w:szCs w:val="22"/>
        </w:rPr>
      </w:pPr>
      <w:r w:rsidRPr="00BA0999">
        <w:rPr>
          <w:rFonts w:ascii="Georgia" w:eastAsia="Trade Gothic LT Com" w:hAnsi="Georgia" w:cs="Arial"/>
          <w:bCs/>
          <w:sz w:val="22"/>
          <w:szCs w:val="22"/>
        </w:rPr>
        <w:t xml:space="preserve">Capacity building of partners to ensure they implement </w:t>
      </w:r>
      <w:r w:rsidR="00BA0999" w:rsidRPr="00BA0999">
        <w:rPr>
          <w:rFonts w:ascii="Georgia" w:eastAsia="Trade Gothic LT Com" w:hAnsi="Georgia" w:cs="Arial"/>
          <w:bCs/>
          <w:sz w:val="22"/>
          <w:szCs w:val="22"/>
        </w:rPr>
        <w:t xml:space="preserve">assigned project </w:t>
      </w:r>
      <w:r w:rsidRPr="00BA0999">
        <w:rPr>
          <w:rFonts w:ascii="Georgia" w:eastAsia="Trade Gothic LT Com" w:hAnsi="Georgia" w:cs="Arial"/>
          <w:bCs/>
          <w:sz w:val="22"/>
          <w:szCs w:val="22"/>
        </w:rPr>
        <w:t xml:space="preserve">activities </w:t>
      </w:r>
      <w:r w:rsidR="00FF36E1" w:rsidRPr="00BA0999">
        <w:rPr>
          <w:rFonts w:ascii="Georgia" w:eastAsia="Trade Gothic LT Com" w:hAnsi="Georgia" w:cs="Arial"/>
          <w:bCs/>
          <w:sz w:val="22"/>
          <w:szCs w:val="22"/>
        </w:rPr>
        <w:t>including</w:t>
      </w:r>
      <w:r w:rsidR="00AD709D" w:rsidRPr="00BA0999">
        <w:rPr>
          <w:rFonts w:ascii="Georgia" w:eastAsia="Trade Gothic LT Com" w:hAnsi="Georgia" w:cs="Arial"/>
          <w:bCs/>
          <w:sz w:val="22"/>
          <w:szCs w:val="22"/>
        </w:rPr>
        <w:t xml:space="preserve"> in safeguarding and gender</w:t>
      </w:r>
      <w:r w:rsidR="00BA0999" w:rsidRPr="00BA0999">
        <w:rPr>
          <w:rFonts w:ascii="Georgia" w:eastAsia="Trade Gothic LT Com" w:hAnsi="Georgia" w:cs="Arial"/>
          <w:bCs/>
          <w:sz w:val="22"/>
          <w:szCs w:val="22"/>
        </w:rPr>
        <w:t xml:space="preserve"> mainstreaming</w:t>
      </w:r>
    </w:p>
    <w:p w14:paraId="66C8181C" w14:textId="06CAFB92" w:rsidR="00E80EA1" w:rsidRPr="00BD06A7" w:rsidRDefault="00E80EA1" w:rsidP="00057438">
      <w:pPr>
        <w:pStyle w:val="ListParagraph"/>
        <w:numPr>
          <w:ilvl w:val="0"/>
          <w:numId w:val="5"/>
        </w:numPr>
        <w:spacing w:line="276" w:lineRule="auto"/>
        <w:jc w:val="both"/>
        <w:rPr>
          <w:rFonts w:ascii="Georgia" w:eastAsia="Trade Gothic LT Com" w:hAnsi="Georgia" w:cs="Arial"/>
          <w:bCs/>
          <w:sz w:val="22"/>
          <w:szCs w:val="22"/>
        </w:rPr>
      </w:pPr>
      <w:r w:rsidRPr="00BD06A7">
        <w:rPr>
          <w:rFonts w:ascii="Georgia" w:eastAsia="Trade Gothic LT Com" w:hAnsi="Georgia" w:cs="Arial"/>
          <w:bCs/>
          <w:sz w:val="22"/>
          <w:szCs w:val="22"/>
        </w:rPr>
        <w:t xml:space="preserve">Work effectively with the Project Manager and other teams to ensure that the on-going project is implemented according to contract (in terms of budget, </w:t>
      </w:r>
      <w:r w:rsidR="007F3F49" w:rsidRPr="00BD06A7">
        <w:rPr>
          <w:rFonts w:ascii="Georgia" w:eastAsia="Trade Gothic LT Com" w:hAnsi="Georgia" w:cs="Arial"/>
          <w:bCs/>
          <w:sz w:val="22"/>
          <w:szCs w:val="22"/>
        </w:rPr>
        <w:t>activities,</w:t>
      </w:r>
      <w:r w:rsidRPr="00BD06A7">
        <w:rPr>
          <w:rFonts w:ascii="Georgia" w:eastAsia="Trade Gothic LT Com" w:hAnsi="Georgia" w:cs="Arial"/>
          <w:bCs/>
          <w:sz w:val="22"/>
          <w:szCs w:val="22"/>
        </w:rPr>
        <w:t xml:space="preserve"> and time frame) and that any amendments are cleared in a timely manner.</w:t>
      </w:r>
    </w:p>
    <w:p w14:paraId="2551C80F" w14:textId="121CB96F" w:rsidR="00E80EA1" w:rsidRPr="00684A72" w:rsidRDefault="00D26205" w:rsidP="00057438">
      <w:pPr>
        <w:pStyle w:val="ListParagraph"/>
        <w:numPr>
          <w:ilvl w:val="0"/>
          <w:numId w:val="5"/>
        </w:numPr>
        <w:spacing w:line="276" w:lineRule="auto"/>
        <w:jc w:val="both"/>
        <w:rPr>
          <w:rFonts w:ascii="Georgia" w:eastAsia="Trade Gothic LT Com" w:hAnsi="Georgia" w:cs="Arial"/>
          <w:bCs/>
          <w:sz w:val="22"/>
          <w:szCs w:val="22"/>
        </w:rPr>
      </w:pPr>
      <w:r w:rsidRPr="00684A72">
        <w:rPr>
          <w:rFonts w:ascii="Georgia" w:eastAsia="Trade Gothic LT Com" w:hAnsi="Georgia" w:cs="Arial"/>
          <w:bCs/>
          <w:sz w:val="22"/>
          <w:szCs w:val="22"/>
        </w:rPr>
        <w:t>Oversee MEL activities in the project including data collection and reporting</w:t>
      </w:r>
    </w:p>
    <w:p w14:paraId="10D50054" w14:textId="3B133E3E" w:rsidR="00E80EA1" w:rsidRPr="00BB6E8E" w:rsidRDefault="00E80EA1" w:rsidP="00057438">
      <w:pPr>
        <w:pStyle w:val="ListParagraph"/>
        <w:numPr>
          <w:ilvl w:val="0"/>
          <w:numId w:val="5"/>
        </w:numPr>
        <w:spacing w:line="276" w:lineRule="auto"/>
        <w:jc w:val="both"/>
        <w:rPr>
          <w:rFonts w:ascii="Georgia" w:eastAsia="Trade Gothic LT Com" w:hAnsi="Georgia" w:cs="Arial"/>
          <w:bCs/>
          <w:sz w:val="22"/>
          <w:szCs w:val="22"/>
        </w:rPr>
      </w:pPr>
      <w:r w:rsidRPr="00684A72">
        <w:rPr>
          <w:rFonts w:ascii="Georgia" w:eastAsia="Trade Gothic LT Com" w:hAnsi="Georgia" w:cs="Arial"/>
          <w:bCs/>
          <w:sz w:val="22"/>
          <w:szCs w:val="22"/>
        </w:rPr>
        <w:t xml:space="preserve">Identification and analysis of trends, </w:t>
      </w:r>
      <w:proofErr w:type="gramStart"/>
      <w:r w:rsidRPr="00684A72">
        <w:rPr>
          <w:rFonts w:ascii="Georgia" w:eastAsia="Trade Gothic LT Com" w:hAnsi="Georgia" w:cs="Arial"/>
          <w:bCs/>
          <w:sz w:val="22"/>
          <w:szCs w:val="22"/>
        </w:rPr>
        <w:t>threats</w:t>
      </w:r>
      <w:proofErr w:type="gramEnd"/>
      <w:r w:rsidRPr="00684A72">
        <w:rPr>
          <w:rFonts w:ascii="Georgia" w:eastAsia="Trade Gothic LT Com" w:hAnsi="Georgia" w:cs="Arial"/>
          <w:bCs/>
          <w:sz w:val="22"/>
          <w:szCs w:val="22"/>
        </w:rPr>
        <w:t xml:space="preserve"> and risks in the area of youth and livelihoods, </w:t>
      </w:r>
      <w:r w:rsidRPr="00BB6E8E">
        <w:rPr>
          <w:rFonts w:ascii="Georgia" w:eastAsia="Trade Gothic LT Com" w:hAnsi="Georgia" w:cs="Arial"/>
          <w:bCs/>
          <w:sz w:val="22"/>
          <w:szCs w:val="22"/>
        </w:rPr>
        <w:t xml:space="preserve">building this into research and learning from the project. </w:t>
      </w:r>
    </w:p>
    <w:p w14:paraId="504E2300" w14:textId="77777777" w:rsidR="003650A9" w:rsidRPr="00BB6E8E" w:rsidRDefault="003650A9" w:rsidP="00057438">
      <w:pPr>
        <w:pStyle w:val="ListParagraph"/>
        <w:numPr>
          <w:ilvl w:val="0"/>
          <w:numId w:val="5"/>
        </w:numPr>
        <w:spacing w:line="276" w:lineRule="auto"/>
        <w:jc w:val="both"/>
        <w:rPr>
          <w:rFonts w:ascii="Georgia" w:eastAsia="Trade Gothic LT Com" w:hAnsi="Georgia" w:cs="Arial"/>
          <w:bCs/>
          <w:sz w:val="22"/>
          <w:szCs w:val="22"/>
        </w:rPr>
      </w:pPr>
      <w:r w:rsidRPr="00BB6E8E">
        <w:rPr>
          <w:rFonts w:ascii="Georgia" w:eastAsia="Trade Gothic LT Com" w:hAnsi="Georgia" w:cs="Arial"/>
          <w:bCs/>
          <w:sz w:val="22"/>
          <w:szCs w:val="22"/>
        </w:rPr>
        <w:t>Support the project’s effective, systematic and gender sensitive monitoring and evaluation and ensure findings are recorded and escalated to guide the continued successful implementation of other projects and inform the development of other new initiatives.</w:t>
      </w:r>
    </w:p>
    <w:p w14:paraId="7A9271EB" w14:textId="36219CCA" w:rsidR="00D26205" w:rsidRPr="00BB6E8E" w:rsidRDefault="00254BE3" w:rsidP="00057438">
      <w:pPr>
        <w:pStyle w:val="ListParagraph"/>
        <w:numPr>
          <w:ilvl w:val="0"/>
          <w:numId w:val="5"/>
        </w:numPr>
        <w:spacing w:line="276" w:lineRule="auto"/>
        <w:jc w:val="both"/>
        <w:rPr>
          <w:rFonts w:ascii="Georgia" w:eastAsia="Trade Gothic LT Com" w:hAnsi="Georgia" w:cs="Arial"/>
          <w:bCs/>
          <w:sz w:val="22"/>
          <w:szCs w:val="22"/>
        </w:rPr>
      </w:pPr>
      <w:r w:rsidRPr="00BB6E8E">
        <w:rPr>
          <w:rFonts w:ascii="Georgia" w:eastAsia="Trade Gothic LT Com" w:hAnsi="Georgia" w:cs="Arial"/>
          <w:bCs/>
          <w:sz w:val="22"/>
          <w:szCs w:val="22"/>
        </w:rPr>
        <w:t>P</w:t>
      </w:r>
      <w:r w:rsidR="00D26205" w:rsidRPr="00BB6E8E">
        <w:rPr>
          <w:rFonts w:ascii="Georgia" w:eastAsia="Trade Gothic LT Com" w:hAnsi="Georgia" w:cs="Arial"/>
          <w:bCs/>
          <w:sz w:val="22"/>
          <w:szCs w:val="22"/>
        </w:rPr>
        <w:t>articipate in team reflections</w:t>
      </w:r>
      <w:r w:rsidR="00B1751D" w:rsidRPr="00BB6E8E">
        <w:rPr>
          <w:rFonts w:ascii="Georgia" w:eastAsia="Trade Gothic LT Com" w:hAnsi="Georgia" w:cs="Arial"/>
          <w:bCs/>
          <w:sz w:val="22"/>
          <w:szCs w:val="22"/>
        </w:rPr>
        <w:t>,</w:t>
      </w:r>
      <w:r w:rsidR="00D26205" w:rsidRPr="00BB6E8E">
        <w:rPr>
          <w:rFonts w:ascii="Georgia" w:eastAsia="Trade Gothic LT Com" w:hAnsi="Georgia" w:cs="Arial"/>
          <w:bCs/>
          <w:sz w:val="22"/>
          <w:szCs w:val="22"/>
        </w:rPr>
        <w:t xml:space="preserve"> identifying learnings and challenges and </w:t>
      </w:r>
      <w:r w:rsidR="00390201" w:rsidRPr="00BB6E8E">
        <w:rPr>
          <w:rFonts w:ascii="Georgia" w:eastAsia="Trade Gothic LT Com" w:hAnsi="Georgia" w:cs="Arial"/>
          <w:bCs/>
          <w:sz w:val="22"/>
          <w:szCs w:val="22"/>
        </w:rPr>
        <w:t>contributing ideas for adaptation for increased impact</w:t>
      </w:r>
    </w:p>
    <w:p w14:paraId="0166553D" w14:textId="77777777" w:rsidR="00830C94" w:rsidRPr="00BB6E8E" w:rsidRDefault="00830C94" w:rsidP="00057438">
      <w:pPr>
        <w:pStyle w:val="ListParagraph"/>
        <w:numPr>
          <w:ilvl w:val="0"/>
          <w:numId w:val="5"/>
        </w:numPr>
        <w:spacing w:line="276" w:lineRule="auto"/>
        <w:jc w:val="both"/>
        <w:rPr>
          <w:rFonts w:ascii="Georgia" w:eastAsia="Trade Gothic LT Com" w:hAnsi="Georgia" w:cs="Arial"/>
          <w:bCs/>
          <w:sz w:val="22"/>
          <w:szCs w:val="22"/>
        </w:rPr>
      </w:pPr>
      <w:r w:rsidRPr="00BB6E8E">
        <w:rPr>
          <w:rFonts w:ascii="Georgia" w:eastAsia="Trade Gothic LT Com" w:hAnsi="Georgia" w:cs="Arial"/>
          <w:bCs/>
          <w:sz w:val="22"/>
          <w:szCs w:val="22"/>
        </w:rPr>
        <w:t xml:space="preserve">Support accountability with communities and stakeholders including the running of feedback and response mechanisms for safeguarding in the project target counties.  </w:t>
      </w:r>
    </w:p>
    <w:p w14:paraId="43F27692" w14:textId="77777777" w:rsidR="00F743CD" w:rsidRPr="00BB6E8E" w:rsidRDefault="00F743CD" w:rsidP="00057438">
      <w:pPr>
        <w:pStyle w:val="ListParagraph"/>
        <w:numPr>
          <w:ilvl w:val="0"/>
          <w:numId w:val="5"/>
        </w:numPr>
        <w:spacing w:line="276" w:lineRule="auto"/>
        <w:jc w:val="both"/>
        <w:rPr>
          <w:rFonts w:ascii="Georgia" w:eastAsia="Trade Gothic LT Com" w:hAnsi="Georgia" w:cs="Arial"/>
          <w:bCs/>
          <w:sz w:val="22"/>
          <w:szCs w:val="22"/>
        </w:rPr>
      </w:pPr>
      <w:r w:rsidRPr="00BB6E8E">
        <w:rPr>
          <w:rFonts w:ascii="Georgia" w:eastAsia="Trade Gothic LT Com" w:hAnsi="Georgia" w:cs="Arial"/>
          <w:bCs/>
          <w:sz w:val="22"/>
          <w:szCs w:val="22"/>
        </w:rPr>
        <w:t>Work with partners (and at times building their capacity) to adopt gender inclusive strategies in implementation of project activities.</w:t>
      </w:r>
    </w:p>
    <w:p w14:paraId="47BB9ECC" w14:textId="7AAB11E6" w:rsidR="00F743CD" w:rsidRPr="00F743CD" w:rsidRDefault="00F743CD" w:rsidP="00057438">
      <w:pPr>
        <w:pStyle w:val="ListParagraph"/>
        <w:numPr>
          <w:ilvl w:val="0"/>
          <w:numId w:val="5"/>
        </w:numPr>
        <w:spacing w:line="276" w:lineRule="auto"/>
        <w:jc w:val="both"/>
        <w:rPr>
          <w:rFonts w:ascii="Georgia" w:eastAsia="Trade Gothic LT Com" w:hAnsi="Georgia" w:cs="Arial"/>
          <w:bCs/>
          <w:sz w:val="22"/>
          <w:szCs w:val="22"/>
        </w:rPr>
      </w:pPr>
      <w:r w:rsidRPr="00F743CD">
        <w:rPr>
          <w:rFonts w:ascii="Georgia" w:eastAsia="Trade Gothic LT Com" w:hAnsi="Georgia" w:cs="Arial"/>
          <w:bCs/>
          <w:sz w:val="22"/>
          <w:szCs w:val="22"/>
        </w:rPr>
        <w:t>Contribute towards effective monitoring and implementation of safeguarding measures in the project</w:t>
      </w:r>
      <w:r w:rsidR="003833DE">
        <w:rPr>
          <w:rFonts w:ascii="Georgia" w:eastAsia="Trade Gothic LT Com" w:hAnsi="Georgia" w:cs="Arial"/>
          <w:bCs/>
          <w:sz w:val="22"/>
          <w:szCs w:val="22"/>
        </w:rPr>
        <w:t xml:space="preserve"> and update the </w:t>
      </w:r>
      <w:r w:rsidR="00F10DEC">
        <w:rPr>
          <w:rFonts w:ascii="Georgia" w:eastAsia="Trade Gothic LT Com" w:hAnsi="Georgia" w:cs="Arial"/>
          <w:bCs/>
          <w:sz w:val="22"/>
          <w:szCs w:val="22"/>
        </w:rPr>
        <w:t>safeguarding assessment tool.</w:t>
      </w:r>
    </w:p>
    <w:p w14:paraId="4A555FC6" w14:textId="77777777" w:rsidR="00C00AA4" w:rsidRPr="00684A72" w:rsidRDefault="00C00AA4" w:rsidP="00057438">
      <w:pPr>
        <w:pStyle w:val="Default"/>
        <w:numPr>
          <w:ilvl w:val="0"/>
          <w:numId w:val="5"/>
        </w:numPr>
        <w:spacing w:after="62" w:line="276" w:lineRule="auto"/>
        <w:jc w:val="both"/>
        <w:rPr>
          <w:color w:val="auto"/>
          <w:sz w:val="22"/>
          <w:szCs w:val="22"/>
        </w:rPr>
      </w:pPr>
      <w:r w:rsidRPr="00684A72">
        <w:rPr>
          <w:color w:val="auto"/>
          <w:sz w:val="22"/>
          <w:szCs w:val="22"/>
        </w:rPr>
        <w:t xml:space="preserve">Adhere to and ensure that the principles of safeguarding are embedded in all project planning, implementation and reporting and that project staff and other stakeholders receive regular sensitization on same. </w:t>
      </w:r>
    </w:p>
    <w:p w14:paraId="6DFAC058" w14:textId="77777777" w:rsidR="00390201" w:rsidRPr="00BD06A7" w:rsidRDefault="00390201" w:rsidP="00057438">
      <w:pPr>
        <w:pStyle w:val="ListParagraph"/>
        <w:spacing w:line="276" w:lineRule="auto"/>
        <w:jc w:val="both"/>
        <w:rPr>
          <w:rFonts w:ascii="Georgia" w:eastAsia="Trade Gothic LT Com" w:hAnsi="Georgia" w:cs="Arial"/>
          <w:bCs/>
          <w:sz w:val="22"/>
          <w:szCs w:val="22"/>
        </w:rPr>
      </w:pPr>
    </w:p>
    <w:p w14:paraId="4293DFD8" w14:textId="77777777" w:rsidR="00390201" w:rsidRPr="0028705E" w:rsidRDefault="00390201" w:rsidP="00057438">
      <w:pPr>
        <w:spacing w:line="276" w:lineRule="auto"/>
        <w:contextualSpacing/>
        <w:rPr>
          <w:b/>
          <w:bCs/>
          <w:sz w:val="18"/>
          <w:szCs w:val="18"/>
        </w:rPr>
      </w:pPr>
    </w:p>
    <w:p w14:paraId="4B3D13E3" w14:textId="77777777" w:rsidR="00C039E7" w:rsidRPr="00BD06A7" w:rsidRDefault="00721252" w:rsidP="00057438">
      <w:pPr>
        <w:spacing w:line="276" w:lineRule="auto"/>
        <w:jc w:val="both"/>
        <w:rPr>
          <w:rFonts w:eastAsia="Trade Gothic LT Com" w:cs="Trade Gothic LT Com"/>
          <w:b/>
          <w:color w:val="FFA600" w:themeColor="accent1"/>
        </w:rPr>
      </w:pPr>
      <w:r w:rsidRPr="00BD06A7">
        <w:rPr>
          <w:rFonts w:eastAsia="Trade Gothic LT Com" w:cs="Trade Gothic LT Com"/>
          <w:b/>
          <w:color w:val="FFA600" w:themeColor="accent1"/>
        </w:rPr>
        <w:t xml:space="preserve">PERSON PROFILE </w:t>
      </w:r>
    </w:p>
    <w:p w14:paraId="4B3D13E4" w14:textId="77777777" w:rsidR="00C039E7" w:rsidRPr="00BD06A7" w:rsidRDefault="00C039E7" w:rsidP="00057438">
      <w:pPr>
        <w:spacing w:line="276" w:lineRule="auto"/>
        <w:jc w:val="both"/>
        <w:rPr>
          <w:rFonts w:eastAsia="Trade Gothic LT Com" w:cs="Trade Gothic LT Com"/>
        </w:rPr>
      </w:pPr>
      <w:r w:rsidRPr="00BD06A7">
        <w:rPr>
          <w:rFonts w:eastAsia="Trade Gothic LT Com" w:cs="Trade Gothic LT Com"/>
        </w:rPr>
        <w:t>To be successful in the role, the ideal candidate will be able to demonstrate:</w:t>
      </w:r>
    </w:p>
    <w:tbl>
      <w:tblPr>
        <w:tblStyle w:val="LightShading-Accent6"/>
        <w:tblW w:w="9180" w:type="dxa"/>
        <w:tblLayout w:type="fixed"/>
        <w:tblLook w:val="04A0" w:firstRow="1" w:lastRow="0" w:firstColumn="1" w:lastColumn="0" w:noHBand="0" w:noVBand="1"/>
      </w:tblPr>
      <w:tblGrid>
        <w:gridCol w:w="2093"/>
        <w:gridCol w:w="7087"/>
      </w:tblGrid>
      <w:tr w:rsidR="00C039E7" w:rsidRPr="00BD06A7" w14:paraId="4B3D1420" w14:textId="77777777" w:rsidTr="00970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B3D13E6"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r w:rsidRPr="00BD06A7">
              <w:rPr>
                <w:rFonts w:ascii="Georgia" w:eastAsia="Trade Gothic LT Com" w:hAnsi="Georgia" w:cs="Trade Gothic LT Com"/>
                <w:color w:val="FF9900"/>
              </w:rPr>
              <w:t xml:space="preserve">Experience &amp; Knowledge </w:t>
            </w:r>
          </w:p>
          <w:p w14:paraId="4B3D13E7"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E9"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5E114ED9"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0CE70375"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603CF9B0"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2627735F"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584417D4"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55003B76"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6F0C5FCE"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3087903E"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575E3213"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36701377"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2832D062" w14:textId="77777777"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4A1B6190" w14:textId="1B19C5E8" w:rsidR="00686758" w:rsidRDefault="00686758"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68AF629D" w14:textId="77777777" w:rsidR="00123A5E" w:rsidRDefault="00123A5E"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4B3D13EA" w14:textId="2B67204C"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r w:rsidRPr="00BD06A7">
              <w:rPr>
                <w:rFonts w:ascii="Georgia" w:eastAsia="Trade Gothic LT Com" w:hAnsi="Georgia" w:cs="Trade Gothic LT Com"/>
                <w:bCs w:val="0"/>
                <w:color w:val="FF9900"/>
              </w:rPr>
              <w:t xml:space="preserve">Essential </w:t>
            </w:r>
          </w:p>
          <w:p w14:paraId="4B3D13EB"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EC"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ED"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EE"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EF"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3FD"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1E5DB6A8" w14:textId="77777777" w:rsidR="000161DA" w:rsidRPr="00BD06A7" w:rsidRDefault="000161DA"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7DE3E56A" w14:textId="77777777"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3303A9EA" w14:textId="77777777"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6F9FF8E4" w14:textId="77777777"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40F40ADC" w14:textId="77777777"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685CF6D0" w14:textId="77777777"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21B7DDF8" w14:textId="3B9389EF" w:rsidR="002044F3" w:rsidRDefault="002044F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0D117A42" w14:textId="728BFF7A" w:rsidR="00D95583" w:rsidRDefault="00D9558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7FD4F2C9" w14:textId="77777777" w:rsidR="00D95583" w:rsidRDefault="00D95583"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 w:val="0"/>
                <w:color w:val="FF9900"/>
              </w:rPr>
            </w:pPr>
          </w:p>
          <w:p w14:paraId="4B3D1409" w14:textId="51757289"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r w:rsidRPr="00BD06A7">
              <w:rPr>
                <w:rFonts w:ascii="Georgia" w:eastAsia="Trade Gothic LT Com" w:hAnsi="Georgia" w:cs="Trade Gothic LT Com"/>
                <w:bCs w:val="0"/>
                <w:color w:val="FF9900"/>
              </w:rPr>
              <w:t>Desirable</w:t>
            </w:r>
          </w:p>
          <w:p w14:paraId="4B3D140A"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p w14:paraId="4B3D140B" w14:textId="77777777" w:rsidR="00C039E7" w:rsidRPr="00BD06A7"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rade Gothic LT Com" w:hAnsi="Georgia" w:cs="Trade Gothic LT Com"/>
                <w:bCs w:val="0"/>
                <w:color w:val="FF9900"/>
              </w:rPr>
            </w:pPr>
          </w:p>
        </w:tc>
        <w:tc>
          <w:tcPr>
            <w:tcW w:w="7087" w:type="dxa"/>
          </w:tcPr>
          <w:p w14:paraId="56FBF603" w14:textId="77777777" w:rsidR="00B6364E" w:rsidRPr="00B6364E" w:rsidRDefault="00686758" w:rsidP="00057438">
            <w:pPr>
              <w:numPr>
                <w:ilvl w:val="0"/>
                <w:numId w:val="14"/>
              </w:num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Trade Gothic LT Com" w:cs="Trade Gothic LT Com"/>
                <w:b w:val="0"/>
                <w:bCs w:val="0"/>
                <w:color w:val="auto"/>
                <w:u w:color="000000"/>
                <w:bdr w:val="nil"/>
                <w:lang w:eastAsia="en-GB"/>
              </w:rPr>
            </w:pPr>
            <w:r w:rsidRPr="00740D0B">
              <w:rPr>
                <w:rFonts w:eastAsia="Trade Gothic LT Com" w:cs="Trade Gothic LT Com"/>
                <w:b w:val="0"/>
                <w:bCs w:val="0"/>
                <w:color w:val="auto"/>
                <w:u w:color="000000"/>
                <w:bdr w:val="nil"/>
                <w:lang w:eastAsia="en-GB"/>
              </w:rPr>
              <w:lastRenderedPageBreak/>
              <w:t xml:space="preserve">Graduate in </w:t>
            </w:r>
            <w:r w:rsidR="00B4209A" w:rsidRPr="00740D0B">
              <w:rPr>
                <w:rFonts w:eastAsia="Trade Gothic LT Com" w:cs="Trade Gothic LT Com"/>
                <w:b w:val="0"/>
                <w:bCs w:val="0"/>
                <w:color w:val="auto"/>
                <w:u w:color="000000"/>
                <w:bdr w:val="nil"/>
                <w:lang w:eastAsia="en-GB"/>
              </w:rPr>
              <w:t>Agriculture</w:t>
            </w:r>
            <w:r w:rsidRPr="00740D0B">
              <w:rPr>
                <w:rFonts w:eastAsia="Trade Gothic LT Com" w:cs="Trade Gothic LT Com"/>
                <w:b w:val="0"/>
                <w:bCs w:val="0"/>
                <w:color w:val="auto"/>
                <w:u w:color="000000"/>
                <w:bdr w:val="nil"/>
                <w:lang w:eastAsia="en-GB"/>
              </w:rPr>
              <w:t>/</w:t>
            </w:r>
            <w:r w:rsidR="00D449F6" w:rsidRPr="00740D0B">
              <w:rPr>
                <w:rFonts w:eastAsia="Trade Gothic LT Com" w:cs="Trade Gothic LT Com"/>
                <w:b w:val="0"/>
                <w:bCs w:val="0"/>
                <w:color w:val="auto"/>
                <w:u w:color="000000"/>
                <w:bdr w:val="nil"/>
                <w:lang w:eastAsia="en-GB"/>
              </w:rPr>
              <w:t>Agribusiness/Natural Resource Management</w:t>
            </w:r>
            <w:r w:rsidRPr="00740D0B">
              <w:rPr>
                <w:rFonts w:eastAsia="Trade Gothic LT Com" w:cs="Trade Gothic LT Com"/>
                <w:b w:val="0"/>
                <w:bCs w:val="0"/>
                <w:color w:val="auto"/>
                <w:u w:color="000000"/>
                <w:bdr w:val="nil"/>
                <w:lang w:eastAsia="en-GB"/>
              </w:rPr>
              <w:t>/</w:t>
            </w:r>
            <w:r w:rsidR="00B62EDF" w:rsidRPr="00740D0B">
              <w:rPr>
                <w:rFonts w:eastAsia="Trade Gothic LT Com" w:cs="Trade Gothic LT Com"/>
                <w:b w:val="0"/>
                <w:bCs w:val="0"/>
                <w:color w:val="auto"/>
                <w:u w:color="000000"/>
                <w:bdr w:val="nil"/>
                <w:lang w:eastAsia="en-GB"/>
              </w:rPr>
              <w:t>Social Science/</w:t>
            </w:r>
            <w:r w:rsidRPr="00740D0B">
              <w:rPr>
                <w:rFonts w:eastAsia="Trade Gothic LT Com" w:cs="Trade Gothic LT Com"/>
                <w:b w:val="0"/>
                <w:bCs w:val="0"/>
                <w:color w:val="auto"/>
                <w:u w:color="000000"/>
                <w:bdr w:val="nil"/>
                <w:lang w:eastAsia="en-GB"/>
              </w:rPr>
              <w:t>Development studies or any other relevant subject from any reputed University.</w:t>
            </w:r>
            <w:r w:rsidR="00390201">
              <w:rPr>
                <w:rFonts w:eastAsia="Trade Gothic LT Com" w:cs="Trade Gothic LT Com"/>
                <w:b w:val="0"/>
                <w:bCs w:val="0"/>
                <w:color w:val="auto"/>
                <w:u w:color="000000"/>
                <w:bdr w:val="nil"/>
                <w:lang w:eastAsia="en-GB"/>
              </w:rPr>
              <w:t xml:space="preserve"> </w:t>
            </w:r>
          </w:p>
          <w:p w14:paraId="0BB7818F" w14:textId="39AA57ED" w:rsidR="00390201" w:rsidRPr="00740D0B" w:rsidRDefault="00390201" w:rsidP="00057438">
            <w:pPr>
              <w:numPr>
                <w:ilvl w:val="0"/>
                <w:numId w:val="14"/>
              </w:num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Trade Gothic LT Com" w:cs="Trade Gothic LT Com"/>
                <w:b w:val="0"/>
                <w:bCs w:val="0"/>
                <w:color w:val="auto"/>
                <w:u w:color="000000"/>
                <w:bdr w:val="nil"/>
                <w:lang w:eastAsia="en-GB"/>
              </w:rPr>
            </w:pPr>
            <w:r w:rsidRPr="00740D0B">
              <w:rPr>
                <w:rFonts w:eastAsia="Trade Gothic LT Com" w:cs="Trade Gothic LT Com"/>
                <w:b w:val="0"/>
                <w:bCs w:val="0"/>
                <w:color w:val="auto"/>
                <w:u w:color="000000"/>
                <w:bdr w:val="nil"/>
                <w:lang w:eastAsia="en-GB"/>
              </w:rPr>
              <w:t xml:space="preserve">Over five (5) years of working experience where at least three (3) years’ experience in a rural development field. </w:t>
            </w:r>
          </w:p>
          <w:p w14:paraId="35810ACA" w14:textId="77777777" w:rsidR="00686758" w:rsidRPr="00740D0B" w:rsidRDefault="00686758" w:rsidP="00057438">
            <w:pPr>
              <w:numPr>
                <w:ilvl w:val="0"/>
                <w:numId w:val="14"/>
              </w:num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Trade Gothic LT Com" w:cs="Trade Gothic LT Com"/>
                <w:b w:val="0"/>
                <w:bCs w:val="0"/>
                <w:color w:val="auto"/>
                <w:u w:color="000000"/>
                <w:bdr w:val="nil"/>
                <w:lang w:eastAsia="en-GB"/>
              </w:rPr>
            </w:pPr>
            <w:r w:rsidRPr="00740D0B">
              <w:rPr>
                <w:rFonts w:eastAsia="Trade Gothic LT Com" w:cs="Trade Gothic LT Com"/>
                <w:b w:val="0"/>
                <w:bCs w:val="0"/>
                <w:color w:val="auto"/>
                <w:u w:color="000000"/>
                <w:bdr w:val="nil"/>
                <w:lang w:eastAsia="en-GB"/>
              </w:rPr>
              <w:t xml:space="preserve">Proficient in communicating with different stakeholders i.e.  youth of rural communities, urban youth, government representatives etc. </w:t>
            </w:r>
          </w:p>
          <w:p w14:paraId="3CA5384F" w14:textId="6EBFE7D6" w:rsidR="00D5063D" w:rsidRPr="00740D0B" w:rsidRDefault="00390201"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D93DB9">
              <w:rPr>
                <w:rFonts w:ascii="Georgia" w:eastAsia="Trade Gothic LT Com" w:hAnsi="Georgia" w:cs="Trade Gothic LT Com"/>
                <w:b w:val="0"/>
                <w:bCs w:val="0"/>
                <w:color w:val="auto"/>
                <w:lang w:val="en-GB"/>
              </w:rPr>
              <w:t>Ability to work with young people and create space for youth leadership.</w:t>
            </w:r>
          </w:p>
          <w:p w14:paraId="53CE1C20" w14:textId="77777777" w:rsidR="00F56A37" w:rsidRPr="00740D0B" w:rsidRDefault="00F56A37"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 xml:space="preserve">Experience working with multi-faceted teams both directly and remotely providing timely support when required. </w:t>
            </w:r>
          </w:p>
          <w:p w14:paraId="296E0D09" w14:textId="151B6E9F" w:rsidR="00D5063D" w:rsidRPr="00583616" w:rsidRDefault="00390201"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lang w:val="en-GB"/>
              </w:rPr>
            </w:pPr>
            <w:r w:rsidRPr="00390201">
              <w:rPr>
                <w:rFonts w:ascii="Georgia" w:eastAsia="Trade Gothic LT Com" w:hAnsi="Georgia" w:cs="Trade Gothic LT Com"/>
                <w:b w:val="0"/>
                <w:bCs w:val="0"/>
                <w:color w:val="000000" w:themeColor="text1"/>
                <w:lang w:val="en-GB"/>
              </w:rPr>
              <w:t xml:space="preserve">Experience </w:t>
            </w:r>
            <w:r w:rsidR="00065CA8">
              <w:rPr>
                <w:rFonts w:ascii="Georgia" w:eastAsia="Trade Gothic LT Com" w:hAnsi="Georgia" w:cs="Trade Gothic LT Com"/>
                <w:b w:val="0"/>
                <w:bCs w:val="0"/>
                <w:color w:val="000000" w:themeColor="text1"/>
                <w:lang w:val="en-GB"/>
              </w:rPr>
              <w:t xml:space="preserve">in engaging with stakeholders including </w:t>
            </w:r>
            <w:r w:rsidR="00F56A37" w:rsidRPr="00390201">
              <w:rPr>
                <w:rFonts w:ascii="Georgia" w:eastAsia="Trade Gothic LT Com" w:hAnsi="Georgia" w:cs="Trade Gothic LT Com"/>
                <w:b w:val="0"/>
                <w:bCs w:val="0"/>
                <w:color w:val="000000" w:themeColor="text1"/>
                <w:lang w:val="en-GB"/>
              </w:rPr>
              <w:t xml:space="preserve">government, donors, </w:t>
            </w:r>
            <w:r w:rsidR="002F29EE">
              <w:rPr>
                <w:rFonts w:ascii="Georgia" w:eastAsia="Trade Gothic LT Com" w:hAnsi="Georgia" w:cs="Trade Gothic LT Com"/>
                <w:b w:val="0"/>
                <w:bCs w:val="0"/>
                <w:color w:val="000000" w:themeColor="text1"/>
                <w:lang w:val="en-GB"/>
              </w:rPr>
              <w:t>private sector</w:t>
            </w:r>
            <w:r w:rsidR="00AC5BA6" w:rsidRPr="00390201">
              <w:rPr>
                <w:rFonts w:ascii="Georgia" w:eastAsia="Trade Gothic LT Com" w:hAnsi="Georgia" w:cs="Trade Gothic LT Com"/>
                <w:b w:val="0"/>
                <w:bCs w:val="0"/>
                <w:color w:val="000000" w:themeColor="text1"/>
                <w:lang w:val="en-GB"/>
              </w:rPr>
              <w:t>,</w:t>
            </w:r>
            <w:r w:rsidR="00F56A37" w:rsidRPr="00390201">
              <w:rPr>
                <w:rFonts w:ascii="Georgia" w:eastAsia="Trade Gothic LT Com" w:hAnsi="Georgia" w:cs="Trade Gothic LT Com"/>
                <w:b w:val="0"/>
                <w:bCs w:val="0"/>
                <w:color w:val="000000" w:themeColor="text1"/>
                <w:lang w:val="en-GB"/>
              </w:rPr>
              <w:t xml:space="preserve"> and multilateral </w:t>
            </w:r>
            <w:r w:rsidR="00F56A37" w:rsidRPr="00390201">
              <w:rPr>
                <w:rFonts w:ascii="Georgia" w:eastAsia="Trade Gothic LT Com" w:hAnsi="Georgia" w:cs="Trade Gothic LT Com"/>
                <w:b w:val="0"/>
                <w:bCs w:val="0"/>
                <w:color w:val="000000" w:themeColor="text1"/>
                <w:lang w:val="en-GB"/>
              </w:rPr>
              <w:lastRenderedPageBreak/>
              <w:t xml:space="preserve">agencies </w:t>
            </w:r>
          </w:p>
          <w:p w14:paraId="6C96F3EF" w14:textId="77777777" w:rsidR="003A441C" w:rsidRPr="003A441C" w:rsidRDefault="003A441C" w:rsidP="00057438">
            <w:pPr>
              <w:pStyle w:val="ListParagraph"/>
              <w:shd w:val="clear" w:color="auto" w:fill="FFFFFF"/>
              <w:spacing w:after="60" w:line="276" w:lineRule="auto"/>
              <w:ind w:left="1080"/>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p>
          <w:p w14:paraId="7E540686" w14:textId="77777777" w:rsidR="00D95583" w:rsidRPr="00390201" w:rsidRDefault="00D95583" w:rsidP="00D95583">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lang w:val="en-GB"/>
              </w:rPr>
            </w:pPr>
            <w:r>
              <w:rPr>
                <w:rFonts w:ascii="Georgia" w:eastAsia="Trade Gothic LT Com" w:hAnsi="Georgia" w:cs="Trade Gothic LT Com"/>
                <w:b w:val="0"/>
                <w:bCs w:val="0"/>
                <w:color w:val="000000" w:themeColor="text1"/>
                <w:lang w:val="en-GB"/>
              </w:rPr>
              <w:t>Commitment and understanding of reducing the risk of safeguarding incidents</w:t>
            </w:r>
          </w:p>
          <w:p w14:paraId="3D76361C" w14:textId="77777777" w:rsidR="00696CCC" w:rsidRPr="003E0FFA" w:rsidRDefault="00696CCC" w:rsidP="00057438">
            <w:pPr>
              <w:pStyle w:val="ListParagraph"/>
              <w:numPr>
                <w:ilvl w:val="0"/>
                <w:numId w:val="14"/>
              </w:numPr>
              <w:shd w:val="clear" w:color="auto" w:fill="FFFFFF"/>
              <w:spacing w:after="6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Significant knowledge and understanding of the agricultural sector and climate resilience</w:t>
            </w:r>
          </w:p>
          <w:p w14:paraId="5EA0226F" w14:textId="586F946D" w:rsidR="00740D0B" w:rsidRPr="00390201" w:rsidRDefault="00740D0B" w:rsidP="00057438">
            <w:pPr>
              <w:pStyle w:val="ListParagraph"/>
              <w:numPr>
                <w:ilvl w:val="0"/>
                <w:numId w:val="14"/>
              </w:numPr>
              <w:shd w:val="clear" w:color="auto" w:fill="FFFFFF"/>
              <w:spacing w:after="6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An excellent understanding of input systems and Good Agricultural Practices (GAP)</w:t>
            </w:r>
          </w:p>
          <w:p w14:paraId="056A91CF" w14:textId="194E7691" w:rsidR="00065CA8" w:rsidRPr="00390201" w:rsidRDefault="00065CA8" w:rsidP="00057438">
            <w:pPr>
              <w:pStyle w:val="ListParagraph"/>
              <w:numPr>
                <w:ilvl w:val="0"/>
                <w:numId w:val="14"/>
              </w:numPr>
              <w:shd w:val="clear" w:color="auto" w:fill="FFFFFF"/>
              <w:spacing w:after="6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Pr>
                <w:rFonts w:ascii="Georgia" w:eastAsia="Trade Gothic LT Com" w:hAnsi="Georgia" w:cs="Trade Gothic LT Com"/>
                <w:b w:val="0"/>
                <w:bCs w:val="0"/>
                <w:color w:val="000000" w:themeColor="text1"/>
                <w:sz w:val="22"/>
                <w:szCs w:val="22"/>
                <w:u w:color="000000"/>
                <w:bdr w:val="nil"/>
                <w:lang w:eastAsia="en-GB"/>
              </w:rPr>
              <w:t xml:space="preserve">Strong experience </w:t>
            </w:r>
            <w:r w:rsidR="00696CCC">
              <w:rPr>
                <w:rFonts w:ascii="Georgia" w:eastAsia="Trade Gothic LT Com" w:hAnsi="Georgia" w:cs="Trade Gothic LT Com"/>
                <w:b w:val="0"/>
                <w:bCs w:val="0"/>
                <w:color w:val="000000" w:themeColor="text1"/>
                <w:sz w:val="22"/>
                <w:szCs w:val="22"/>
                <w:u w:color="000000"/>
                <w:bdr w:val="nil"/>
                <w:lang w:eastAsia="en-GB"/>
              </w:rPr>
              <w:t xml:space="preserve">in </w:t>
            </w:r>
            <w:r>
              <w:rPr>
                <w:rFonts w:ascii="Georgia" w:eastAsia="Trade Gothic LT Com" w:hAnsi="Georgia" w:cs="Trade Gothic LT Com"/>
                <w:b w:val="0"/>
                <w:bCs w:val="0"/>
                <w:color w:val="000000" w:themeColor="text1"/>
                <w:sz w:val="22"/>
                <w:szCs w:val="22"/>
                <w:u w:color="000000"/>
                <w:bdr w:val="nil"/>
                <w:lang w:eastAsia="en-GB"/>
              </w:rPr>
              <w:t>activity planning and implementing in a way that ensures gender inclusion is embedded strongly</w:t>
            </w:r>
          </w:p>
          <w:p w14:paraId="3FC523AC" w14:textId="02528299" w:rsidR="00390201" w:rsidRPr="00390201" w:rsidRDefault="00390201" w:rsidP="00057438">
            <w:pPr>
              <w:pStyle w:val="ListParagraph"/>
              <w:numPr>
                <w:ilvl w:val="0"/>
                <w:numId w:val="14"/>
              </w:num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Ability to innovate, initiate and accept challenge</w:t>
            </w:r>
          </w:p>
          <w:p w14:paraId="56AEC381" w14:textId="77777777" w:rsidR="00390201" w:rsidRPr="00390201" w:rsidRDefault="00390201" w:rsidP="00057438">
            <w:pPr>
              <w:pStyle w:val="ListParagraph"/>
              <w:numPr>
                <w:ilvl w:val="0"/>
                <w:numId w:val="14"/>
              </w:num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Knowledge and skill in developing IEC/BCC materials</w:t>
            </w:r>
          </w:p>
          <w:p w14:paraId="23D2B410" w14:textId="77777777" w:rsidR="00390201" w:rsidRPr="00390201" w:rsidRDefault="00390201" w:rsidP="00057438">
            <w:pPr>
              <w:pStyle w:val="ListParagraph"/>
              <w:numPr>
                <w:ilvl w:val="0"/>
                <w:numId w:val="14"/>
              </w:num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 xml:space="preserve">Good communication, </w:t>
            </w:r>
            <w:proofErr w:type="gramStart"/>
            <w:r w:rsidRPr="00390201">
              <w:rPr>
                <w:rFonts w:ascii="Georgia" w:eastAsia="Trade Gothic LT Com" w:hAnsi="Georgia" w:cs="Trade Gothic LT Com"/>
                <w:b w:val="0"/>
                <w:bCs w:val="0"/>
                <w:color w:val="000000" w:themeColor="text1"/>
                <w:sz w:val="22"/>
                <w:szCs w:val="22"/>
                <w:u w:color="000000"/>
                <w:bdr w:val="nil"/>
                <w:lang w:eastAsia="en-GB"/>
              </w:rPr>
              <w:t>facilitation</w:t>
            </w:r>
            <w:proofErr w:type="gramEnd"/>
            <w:r w:rsidRPr="00390201">
              <w:rPr>
                <w:rFonts w:ascii="Georgia" w:eastAsia="Trade Gothic LT Com" w:hAnsi="Georgia" w:cs="Trade Gothic LT Com"/>
                <w:b w:val="0"/>
                <w:bCs w:val="0"/>
                <w:color w:val="000000" w:themeColor="text1"/>
                <w:sz w:val="22"/>
                <w:szCs w:val="22"/>
                <w:u w:color="000000"/>
                <w:bdr w:val="nil"/>
                <w:lang w:eastAsia="en-GB"/>
              </w:rPr>
              <w:t xml:space="preserve"> and representation skills</w:t>
            </w:r>
          </w:p>
          <w:p w14:paraId="65528F45" w14:textId="23FC2AF0" w:rsidR="00390201" w:rsidRPr="00390201" w:rsidRDefault="00390201" w:rsidP="00057438">
            <w:pPr>
              <w:pStyle w:val="ListParagraph"/>
              <w:numPr>
                <w:ilvl w:val="0"/>
                <w:numId w:val="14"/>
              </w:num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000000" w:themeColor="text1"/>
                <w:sz w:val="22"/>
                <w:szCs w:val="22"/>
                <w:u w:color="000000"/>
                <w:bdr w:val="nil"/>
                <w:lang w:eastAsia="en-GB"/>
              </w:rPr>
            </w:pPr>
            <w:r w:rsidRPr="00390201">
              <w:rPr>
                <w:rFonts w:ascii="Georgia" w:eastAsia="Trade Gothic LT Com" w:hAnsi="Georgia" w:cs="Trade Gothic LT Com"/>
                <w:b w:val="0"/>
                <w:bCs w:val="0"/>
                <w:color w:val="000000" w:themeColor="text1"/>
                <w:sz w:val="22"/>
                <w:szCs w:val="22"/>
                <w:u w:color="000000"/>
                <w:bdr w:val="nil"/>
                <w:lang w:eastAsia="en-GB"/>
              </w:rPr>
              <w:t xml:space="preserve">Ability to work with, support and influence others </w:t>
            </w:r>
          </w:p>
          <w:p w14:paraId="3D5CCF6D" w14:textId="77777777" w:rsidR="007E00D9" w:rsidRPr="00740D0B" w:rsidRDefault="007E00D9"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p>
          <w:p w14:paraId="4E0D2643" w14:textId="4CBEE664" w:rsidR="000161DA" w:rsidRPr="00740D0B" w:rsidRDefault="000161DA"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 xml:space="preserve">Fluency in Swahili or other </w:t>
            </w:r>
            <w:r w:rsidR="006528DA" w:rsidRPr="00740D0B">
              <w:rPr>
                <w:rFonts w:ascii="Georgia" w:eastAsia="Trade Gothic LT Com" w:hAnsi="Georgia" w:cs="Trade Gothic LT Com"/>
                <w:b w:val="0"/>
                <w:bCs w:val="0"/>
                <w:color w:val="auto"/>
                <w:lang w:val="en-GB"/>
              </w:rPr>
              <w:t>regional/local</w:t>
            </w:r>
            <w:r w:rsidRPr="00740D0B">
              <w:rPr>
                <w:rFonts w:ascii="Georgia" w:eastAsia="Trade Gothic LT Com" w:hAnsi="Georgia" w:cs="Trade Gothic LT Com"/>
                <w:b w:val="0"/>
                <w:bCs w:val="0"/>
                <w:color w:val="auto"/>
                <w:lang w:val="en-GB"/>
              </w:rPr>
              <w:t xml:space="preserve"> languages </w:t>
            </w:r>
          </w:p>
          <w:p w14:paraId="3CE8F9C2" w14:textId="2AC99DBD" w:rsidR="000161DA" w:rsidRPr="00740D0B" w:rsidRDefault="000161DA"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 xml:space="preserve">Existing strong relationships and networks within the </w:t>
            </w:r>
            <w:r w:rsidR="008F64D0" w:rsidRPr="00740D0B">
              <w:rPr>
                <w:rFonts w:ascii="Georgia" w:eastAsia="Trade Gothic LT Com" w:hAnsi="Georgia" w:cs="Trade Gothic LT Com"/>
                <w:b w:val="0"/>
                <w:bCs w:val="0"/>
                <w:color w:val="auto"/>
                <w:lang w:val="en-GB"/>
              </w:rPr>
              <w:t>change ambition area of interest</w:t>
            </w:r>
          </w:p>
          <w:p w14:paraId="02059A2A" w14:textId="1E096EEF" w:rsidR="007E00D9" w:rsidRPr="00740D0B" w:rsidRDefault="007E00D9"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Knowledge of monitoring, evaluation and learning strategies.</w:t>
            </w:r>
          </w:p>
          <w:p w14:paraId="77251C44" w14:textId="36FE526B" w:rsidR="004F635A" w:rsidRPr="00740D0B" w:rsidRDefault="004F635A"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 xml:space="preserve">Knowledge of gender and safeguarding </w:t>
            </w:r>
            <w:r w:rsidR="005A15FA" w:rsidRPr="00740D0B">
              <w:rPr>
                <w:rFonts w:ascii="Georgia" w:eastAsia="Trade Gothic LT Com" w:hAnsi="Georgia" w:cs="Trade Gothic LT Com"/>
                <w:b w:val="0"/>
                <w:bCs w:val="0"/>
                <w:color w:val="auto"/>
                <w:lang w:val="en-GB"/>
              </w:rPr>
              <w:t xml:space="preserve">best </w:t>
            </w:r>
            <w:r w:rsidRPr="00740D0B">
              <w:rPr>
                <w:rFonts w:ascii="Georgia" w:eastAsia="Trade Gothic LT Com" w:hAnsi="Georgia" w:cs="Trade Gothic LT Com"/>
                <w:b w:val="0"/>
                <w:bCs w:val="0"/>
                <w:color w:val="auto"/>
                <w:lang w:val="en-GB"/>
              </w:rPr>
              <w:t>practices</w:t>
            </w:r>
          </w:p>
          <w:p w14:paraId="23722FE2" w14:textId="2D75334C" w:rsidR="007E00D9" w:rsidRPr="00740D0B" w:rsidRDefault="007E00D9" w:rsidP="00057438">
            <w:pPr>
              <w:pStyle w:val="Body1"/>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r w:rsidRPr="00740D0B">
              <w:rPr>
                <w:rFonts w:ascii="Georgia" w:eastAsia="Trade Gothic LT Com" w:hAnsi="Georgia" w:cs="Trade Gothic LT Com"/>
                <w:b w:val="0"/>
                <w:bCs w:val="0"/>
                <w:color w:val="auto"/>
                <w:lang w:val="en-GB"/>
              </w:rPr>
              <w:t>Post-graduate degree in relevant subject</w:t>
            </w:r>
            <w:r w:rsidR="00AC5BA6" w:rsidRPr="00740D0B">
              <w:rPr>
                <w:rFonts w:ascii="Georgia" w:eastAsia="Trade Gothic LT Com" w:hAnsi="Georgia" w:cs="Trade Gothic LT Com"/>
                <w:b w:val="0"/>
                <w:bCs w:val="0"/>
                <w:color w:val="auto"/>
                <w:lang w:val="en-GB"/>
              </w:rPr>
              <w:t xml:space="preserve"> is an added advantage.</w:t>
            </w:r>
          </w:p>
          <w:p w14:paraId="4B3D141F" w14:textId="77777777" w:rsidR="00C039E7" w:rsidRPr="00740D0B" w:rsidRDefault="00C039E7" w:rsidP="00057438">
            <w:pPr>
              <w:pStyle w:val="Body1"/>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eastAsia="Trade Gothic LT Com" w:hAnsi="Georgia" w:cs="Trade Gothic LT Com"/>
                <w:b w:val="0"/>
                <w:bCs w:val="0"/>
                <w:color w:val="auto"/>
                <w:lang w:val="en-GB"/>
              </w:rPr>
            </w:pPr>
          </w:p>
        </w:tc>
      </w:tr>
    </w:tbl>
    <w:p w14:paraId="4B3D1421" w14:textId="50C26BA8" w:rsidR="00B560CD" w:rsidRPr="00BD06A7" w:rsidRDefault="00B560CD" w:rsidP="00057438">
      <w:pPr>
        <w:spacing w:line="276" w:lineRule="auto"/>
        <w:jc w:val="both"/>
      </w:pPr>
    </w:p>
    <w:sectPr w:rsidR="00B560CD" w:rsidRPr="00BD06A7" w:rsidSect="00EF63E1">
      <w:footerReference w:type="default" r:id="rId14"/>
      <w:pgSz w:w="11900" w:h="16840"/>
      <w:pgMar w:top="1418" w:right="1077" w:bottom="1418" w:left="1077" w:header="567" w:footer="56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667C" w14:textId="77777777" w:rsidR="00060B83" w:rsidRDefault="00060B83" w:rsidP="00A702AD">
      <w:r>
        <w:separator/>
      </w:r>
    </w:p>
  </w:endnote>
  <w:endnote w:type="continuationSeparator" w:id="0">
    <w:p w14:paraId="48520EAE" w14:textId="77777777" w:rsidR="00060B83" w:rsidRDefault="00060B83" w:rsidP="00A7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Geller Tex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rade Gothic LT Com">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1430" w14:textId="77777777" w:rsidR="009708B1" w:rsidRPr="00C01DED" w:rsidRDefault="009708B1" w:rsidP="00EF63E1">
    <w:pPr>
      <w:pStyle w:val="Footerheader"/>
      <w:jc w:val="right"/>
      <w:rPr>
        <w:b w:val="0"/>
      </w:rPr>
    </w:pPr>
    <w:r>
      <w:br/>
    </w:r>
    <w:r>
      <w:rPr>
        <w:noProof/>
        <w:lang w:val="en-US"/>
      </w:rPr>
      <mc:AlternateContent>
        <mc:Choice Requires="wps">
          <w:drawing>
            <wp:anchor distT="45720" distB="45720" distL="114300" distR="114300" simplePos="0" relativeHeight="251675648" behindDoc="0" locked="0" layoutInCell="1" allowOverlap="1" wp14:anchorId="4B3D1432" wp14:editId="4B3D1433">
              <wp:simplePos x="0" y="0"/>
              <wp:positionH relativeFrom="page">
                <wp:posOffset>6912610</wp:posOffset>
              </wp:positionH>
              <wp:positionV relativeFrom="page">
                <wp:posOffset>10153015</wp:posOffset>
              </wp:positionV>
              <wp:extent cx="518400" cy="41760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 cy="417600"/>
                      </a:xfrm>
                      <a:prstGeom prst="rect">
                        <a:avLst/>
                      </a:prstGeom>
                      <a:noFill/>
                      <a:ln w="9525">
                        <a:noFill/>
                        <a:miter lim="800000"/>
                        <a:headEnd/>
                        <a:tailEnd/>
                      </a:ln>
                    </wps:spPr>
                    <wps:txbx>
                      <w:txbxContent>
                        <w:p w14:paraId="4B3D1436" w14:textId="613358A8" w:rsidR="009708B1" w:rsidRPr="00C01DED" w:rsidRDefault="009708B1" w:rsidP="00EF63E1">
                          <w:pPr>
                            <w:rPr>
                              <w:sz w:val="16"/>
                              <w:szCs w:val="16"/>
                            </w:rPr>
                          </w:pPr>
                          <w:r w:rsidRPr="00C01DED">
                            <w:rPr>
                              <w:sz w:val="16"/>
                              <w:szCs w:val="16"/>
                            </w:rPr>
                            <w:fldChar w:fldCharType="begin"/>
                          </w:r>
                          <w:r w:rsidRPr="00C01DED">
                            <w:rPr>
                              <w:sz w:val="16"/>
                              <w:szCs w:val="16"/>
                            </w:rPr>
                            <w:instrText xml:space="preserve"> PAGE   \* MERGEFORMAT </w:instrText>
                          </w:r>
                          <w:r w:rsidRPr="00C01DED">
                            <w:rPr>
                              <w:sz w:val="16"/>
                              <w:szCs w:val="16"/>
                            </w:rPr>
                            <w:fldChar w:fldCharType="separate"/>
                          </w:r>
                          <w:r w:rsidR="00471D4F">
                            <w:rPr>
                              <w:noProof/>
                              <w:sz w:val="16"/>
                              <w:szCs w:val="16"/>
                            </w:rPr>
                            <w:t>3</w:t>
                          </w:r>
                          <w:r w:rsidRPr="00C01DED">
                            <w:rPr>
                              <w:noProof/>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D1432" id="_x0000_t202" coordsize="21600,21600" o:spt="202" path="m,l,21600r21600,l21600,xe">
              <v:stroke joinstyle="miter"/>
              <v:path gradientshapeok="t" o:connecttype="rect"/>
            </v:shapetype>
            <v:shape id="Text Box 2" o:spid="_x0000_s1027" type="#_x0000_t202" style="position:absolute;left:0;text-align:left;margin-left:544.3pt;margin-top:799.45pt;width:40.8pt;height:32.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" filled="f" stroked="f">
              <v:textbox>
                <w:txbxContent>
                  <w:p w14:paraId="4B3D1436" w14:textId="613358A8" w:rsidR="009708B1" w:rsidRPr="00C01DED" w:rsidRDefault="009708B1" w:rsidP="00EF63E1">
                    <w:pPr>
                      <w:rPr>
                        <w:sz w:val="16"/>
                        <w:szCs w:val="16"/>
                      </w:rPr>
                    </w:pPr>
                    <w:r w:rsidRPr="00C01DED">
                      <w:rPr>
                        <w:sz w:val="16"/>
                        <w:szCs w:val="16"/>
                      </w:rPr>
                      <w:fldChar w:fldCharType="begin"/>
                    </w:r>
                    <w:r w:rsidRPr="00C01DED">
                      <w:rPr>
                        <w:sz w:val="16"/>
                        <w:szCs w:val="16"/>
                      </w:rPr>
                      <w:instrText xml:space="preserve"> PAGE   \* MERGEFORMAT </w:instrText>
                    </w:r>
                    <w:r w:rsidRPr="00C01DED">
                      <w:rPr>
                        <w:sz w:val="16"/>
                        <w:szCs w:val="16"/>
                      </w:rPr>
                      <w:fldChar w:fldCharType="separate"/>
                    </w:r>
                    <w:r w:rsidR="00471D4F">
                      <w:rPr>
                        <w:noProof/>
                        <w:sz w:val="16"/>
                        <w:szCs w:val="16"/>
                      </w:rPr>
                      <w:t>3</w:t>
                    </w:r>
                    <w:r w:rsidRPr="00C01DED">
                      <w:rPr>
                        <w:noProof/>
                        <w:sz w:val="16"/>
                        <w:szCs w:val="16"/>
                      </w:rPr>
                      <w:fldChar w:fldCharType="end"/>
                    </w:r>
                  </w:p>
                </w:txbxContent>
              </v:textbox>
              <w10:wrap anchorx="page" anchory="page"/>
            </v:shape>
          </w:pict>
        </mc:Fallback>
      </mc:AlternateContent>
    </w:r>
    <w:r>
      <w:t>practicalaction.org</w:t>
    </w:r>
  </w:p>
  <w:p w14:paraId="4B3D1431" w14:textId="77777777" w:rsidR="009708B1" w:rsidRDefault="00970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3B86D" w14:textId="77777777" w:rsidR="00060B83" w:rsidRPr="00AA2B89" w:rsidRDefault="00060B83" w:rsidP="00A702AD">
      <w:r w:rsidRPr="00AA2B89">
        <w:t>____________________</w:t>
      </w:r>
    </w:p>
  </w:footnote>
  <w:footnote w:type="continuationSeparator" w:id="0">
    <w:p w14:paraId="2A08B786" w14:textId="77777777" w:rsidR="00060B83" w:rsidRDefault="00060B83" w:rsidP="00A70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FB9"/>
    <w:multiLevelType w:val="hybridMultilevel"/>
    <w:tmpl w:val="2B023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E32F5F"/>
    <w:multiLevelType w:val="hybridMultilevel"/>
    <w:tmpl w:val="2A8A7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F04C9F"/>
    <w:multiLevelType w:val="hybridMultilevel"/>
    <w:tmpl w:val="6D40A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3186E"/>
    <w:multiLevelType w:val="hybridMultilevel"/>
    <w:tmpl w:val="DB12F0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8F1601"/>
    <w:multiLevelType w:val="hybridMultilevel"/>
    <w:tmpl w:val="D1181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0F2F25"/>
    <w:multiLevelType w:val="hybridMultilevel"/>
    <w:tmpl w:val="1CF09254"/>
    <w:lvl w:ilvl="0" w:tplc="5394EC4E">
      <w:start w:val="1"/>
      <w:numFmt w:val="bullet"/>
      <w:pStyle w:val="Bullets"/>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452F6E9D"/>
    <w:multiLevelType w:val="hybridMultilevel"/>
    <w:tmpl w:val="BB9259A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E50D85"/>
    <w:multiLevelType w:val="multilevel"/>
    <w:tmpl w:val="3A0C5BF0"/>
    <w:lvl w:ilvl="0">
      <w:start w:val="1"/>
      <w:numFmt w:val="decimal"/>
      <w:pStyle w:val="Heading1"/>
      <w:lvlText w:val="%1"/>
      <w:lvlJc w:val="left"/>
      <w:pPr>
        <w:tabs>
          <w:tab w:val="num" w:pos="1000"/>
        </w:tabs>
        <w:ind w:left="1000" w:hanging="432"/>
      </w:pPr>
    </w:lvl>
    <w:lvl w:ilvl="1">
      <w:start w:val="1"/>
      <w:numFmt w:val="decimal"/>
      <w:pStyle w:val="Heading2"/>
      <w:lvlText w:val="%1.%2"/>
      <w:lvlJc w:val="left"/>
      <w:pPr>
        <w:tabs>
          <w:tab w:val="num" w:pos="-3818"/>
        </w:tabs>
        <w:ind w:left="-3818" w:hanging="576"/>
      </w:pPr>
    </w:lvl>
    <w:lvl w:ilvl="2">
      <w:start w:val="1"/>
      <w:numFmt w:val="decimal"/>
      <w:pStyle w:val="Heading3"/>
      <w:lvlText w:val="%1.%2.%3"/>
      <w:lvlJc w:val="left"/>
      <w:pPr>
        <w:tabs>
          <w:tab w:val="num" w:pos="-2681"/>
        </w:tabs>
        <w:ind w:left="-2681" w:hanging="720"/>
      </w:pPr>
    </w:lvl>
    <w:lvl w:ilvl="3">
      <w:start w:val="1"/>
      <w:numFmt w:val="decimal"/>
      <w:pStyle w:val="Heading4"/>
      <w:lvlText w:val="%1.%2.%3.%4"/>
      <w:lvlJc w:val="left"/>
      <w:pPr>
        <w:tabs>
          <w:tab w:val="num" w:pos="-3530"/>
        </w:tabs>
        <w:ind w:left="-3530" w:hanging="864"/>
      </w:pPr>
    </w:lvl>
    <w:lvl w:ilvl="4">
      <w:start w:val="1"/>
      <w:numFmt w:val="decimal"/>
      <w:pStyle w:val="Heading5"/>
      <w:lvlText w:val="%1.%2.%3.%4.%5"/>
      <w:lvlJc w:val="left"/>
      <w:pPr>
        <w:tabs>
          <w:tab w:val="num" w:pos="-3386"/>
        </w:tabs>
        <w:ind w:left="-3386" w:hanging="1008"/>
      </w:pPr>
    </w:lvl>
    <w:lvl w:ilvl="5">
      <w:start w:val="1"/>
      <w:numFmt w:val="decimal"/>
      <w:pStyle w:val="Heading6"/>
      <w:lvlText w:val="%1.%2.%3.%4.%5.%6"/>
      <w:lvlJc w:val="left"/>
      <w:pPr>
        <w:tabs>
          <w:tab w:val="num" w:pos="-3242"/>
        </w:tabs>
        <w:ind w:left="-3242" w:hanging="1152"/>
      </w:pPr>
    </w:lvl>
    <w:lvl w:ilvl="6">
      <w:start w:val="1"/>
      <w:numFmt w:val="decimal"/>
      <w:pStyle w:val="Heading7"/>
      <w:lvlText w:val="%1.%2.%3.%4.%5.%6.%7"/>
      <w:lvlJc w:val="left"/>
      <w:pPr>
        <w:tabs>
          <w:tab w:val="num" w:pos="-3098"/>
        </w:tabs>
        <w:ind w:left="-3098" w:hanging="1296"/>
      </w:pPr>
    </w:lvl>
    <w:lvl w:ilvl="7">
      <w:start w:val="1"/>
      <w:numFmt w:val="decimal"/>
      <w:pStyle w:val="Heading8"/>
      <w:lvlText w:val="%1.%2.%3.%4.%5.%6.%7.%8"/>
      <w:lvlJc w:val="left"/>
      <w:pPr>
        <w:tabs>
          <w:tab w:val="num" w:pos="-2954"/>
        </w:tabs>
        <w:ind w:left="-2954" w:hanging="1440"/>
      </w:pPr>
    </w:lvl>
    <w:lvl w:ilvl="8">
      <w:start w:val="1"/>
      <w:numFmt w:val="decimal"/>
      <w:pStyle w:val="Heading9"/>
      <w:lvlText w:val="%1.%2.%3.%4.%5.%6.%7.%8.%9"/>
      <w:lvlJc w:val="left"/>
      <w:pPr>
        <w:tabs>
          <w:tab w:val="num" w:pos="-2810"/>
        </w:tabs>
        <w:ind w:left="-2810" w:hanging="1584"/>
      </w:pPr>
    </w:lvl>
  </w:abstractNum>
  <w:abstractNum w:abstractNumId="8" w15:restartNumberingAfterBreak="0">
    <w:nsid w:val="46FE4C15"/>
    <w:multiLevelType w:val="hybridMultilevel"/>
    <w:tmpl w:val="09185F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9C310E"/>
    <w:multiLevelType w:val="hybridMultilevel"/>
    <w:tmpl w:val="2504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2076B"/>
    <w:multiLevelType w:val="hybridMultilevel"/>
    <w:tmpl w:val="AEAE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810CC"/>
    <w:multiLevelType w:val="hybridMultilevel"/>
    <w:tmpl w:val="297A7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F187753"/>
    <w:multiLevelType w:val="hybridMultilevel"/>
    <w:tmpl w:val="F6329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40973"/>
    <w:multiLevelType w:val="hybridMultilevel"/>
    <w:tmpl w:val="87FE9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94727"/>
    <w:multiLevelType w:val="hybridMultilevel"/>
    <w:tmpl w:val="26B09ED2"/>
    <w:lvl w:ilvl="0" w:tplc="50E27AD2">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07BA8"/>
    <w:multiLevelType w:val="hybridMultilevel"/>
    <w:tmpl w:val="5614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4"/>
  </w:num>
  <w:num w:numId="4">
    <w:abstractNumId w:val="10"/>
  </w:num>
  <w:num w:numId="5">
    <w:abstractNumId w:val="3"/>
  </w:num>
  <w:num w:numId="6">
    <w:abstractNumId w:val="4"/>
  </w:num>
  <w:num w:numId="7">
    <w:abstractNumId w:val="2"/>
  </w:num>
  <w:num w:numId="8">
    <w:abstractNumId w:val="13"/>
  </w:num>
  <w:num w:numId="9">
    <w:abstractNumId w:val="15"/>
  </w:num>
  <w:num w:numId="10">
    <w:abstractNumId w:val="12"/>
  </w:num>
  <w:num w:numId="11">
    <w:abstractNumId w:val="8"/>
  </w:num>
  <w:num w:numId="12">
    <w:abstractNumId w:val="1"/>
  </w:num>
  <w:num w:numId="13">
    <w:abstractNumId w:val="0"/>
  </w:num>
  <w:num w:numId="14">
    <w:abstractNumId w:val="11"/>
  </w:num>
  <w:num w:numId="15">
    <w:abstractNumId w:val="6"/>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E1"/>
    <w:rsid w:val="00012E29"/>
    <w:rsid w:val="00014B93"/>
    <w:rsid w:val="000161DA"/>
    <w:rsid w:val="00021A1F"/>
    <w:rsid w:val="000220F5"/>
    <w:rsid w:val="00023E20"/>
    <w:rsid w:val="00024DD2"/>
    <w:rsid w:val="000436BF"/>
    <w:rsid w:val="00050787"/>
    <w:rsid w:val="00050CB4"/>
    <w:rsid w:val="000566B1"/>
    <w:rsid w:val="00057438"/>
    <w:rsid w:val="00060B83"/>
    <w:rsid w:val="00065CA8"/>
    <w:rsid w:val="00072236"/>
    <w:rsid w:val="00081B71"/>
    <w:rsid w:val="00084762"/>
    <w:rsid w:val="00092859"/>
    <w:rsid w:val="0009355F"/>
    <w:rsid w:val="0009591E"/>
    <w:rsid w:val="000A10C3"/>
    <w:rsid w:val="000A14E4"/>
    <w:rsid w:val="000B3BC8"/>
    <w:rsid w:val="000C00A7"/>
    <w:rsid w:val="000C19FC"/>
    <w:rsid w:val="000C463E"/>
    <w:rsid w:val="000F69CD"/>
    <w:rsid w:val="001021FA"/>
    <w:rsid w:val="0011048F"/>
    <w:rsid w:val="00110BD2"/>
    <w:rsid w:val="00123A5E"/>
    <w:rsid w:val="00136BB0"/>
    <w:rsid w:val="001430D4"/>
    <w:rsid w:val="001500A7"/>
    <w:rsid w:val="001538E0"/>
    <w:rsid w:val="00154F40"/>
    <w:rsid w:val="00155BFF"/>
    <w:rsid w:val="0017525B"/>
    <w:rsid w:val="00177FED"/>
    <w:rsid w:val="00182F6B"/>
    <w:rsid w:val="001949F6"/>
    <w:rsid w:val="001A04B7"/>
    <w:rsid w:val="001A3635"/>
    <w:rsid w:val="001A3CEF"/>
    <w:rsid w:val="001B62BA"/>
    <w:rsid w:val="001C565B"/>
    <w:rsid w:val="001C6067"/>
    <w:rsid w:val="001E7E16"/>
    <w:rsid w:val="001F5C24"/>
    <w:rsid w:val="00201BE2"/>
    <w:rsid w:val="002044F3"/>
    <w:rsid w:val="00211BE0"/>
    <w:rsid w:val="00221256"/>
    <w:rsid w:val="00223DF8"/>
    <w:rsid w:val="00224703"/>
    <w:rsid w:val="00236380"/>
    <w:rsid w:val="00237C3C"/>
    <w:rsid w:val="00241596"/>
    <w:rsid w:val="002443A1"/>
    <w:rsid w:val="00245411"/>
    <w:rsid w:val="00250C9F"/>
    <w:rsid w:val="00251E70"/>
    <w:rsid w:val="002522F6"/>
    <w:rsid w:val="00254BE3"/>
    <w:rsid w:val="00263366"/>
    <w:rsid w:val="00270B9E"/>
    <w:rsid w:val="00274DF1"/>
    <w:rsid w:val="00275774"/>
    <w:rsid w:val="00283ECE"/>
    <w:rsid w:val="0028705E"/>
    <w:rsid w:val="002B1EE9"/>
    <w:rsid w:val="002C7758"/>
    <w:rsid w:val="002D1CAE"/>
    <w:rsid w:val="002D33B8"/>
    <w:rsid w:val="002F1AD0"/>
    <w:rsid w:val="002F29EE"/>
    <w:rsid w:val="00311CD6"/>
    <w:rsid w:val="00321D13"/>
    <w:rsid w:val="0032572D"/>
    <w:rsid w:val="00331B74"/>
    <w:rsid w:val="00333302"/>
    <w:rsid w:val="00337167"/>
    <w:rsid w:val="00343FB9"/>
    <w:rsid w:val="0034730A"/>
    <w:rsid w:val="00347E69"/>
    <w:rsid w:val="00350C18"/>
    <w:rsid w:val="00352C7E"/>
    <w:rsid w:val="00360F26"/>
    <w:rsid w:val="003634A1"/>
    <w:rsid w:val="003650A9"/>
    <w:rsid w:val="003806EC"/>
    <w:rsid w:val="003833DE"/>
    <w:rsid w:val="00385B4D"/>
    <w:rsid w:val="0038617A"/>
    <w:rsid w:val="00390201"/>
    <w:rsid w:val="003935E6"/>
    <w:rsid w:val="00394C51"/>
    <w:rsid w:val="003A441C"/>
    <w:rsid w:val="003A7D0B"/>
    <w:rsid w:val="003B5158"/>
    <w:rsid w:val="003B5D54"/>
    <w:rsid w:val="003D486B"/>
    <w:rsid w:val="003D688C"/>
    <w:rsid w:val="003E0FFA"/>
    <w:rsid w:val="003E4EFC"/>
    <w:rsid w:val="003F14F4"/>
    <w:rsid w:val="003F4C63"/>
    <w:rsid w:val="004067A0"/>
    <w:rsid w:val="004109B5"/>
    <w:rsid w:val="0041177C"/>
    <w:rsid w:val="0042049E"/>
    <w:rsid w:val="00440BD1"/>
    <w:rsid w:val="00460587"/>
    <w:rsid w:val="004655C3"/>
    <w:rsid w:val="00471D4F"/>
    <w:rsid w:val="00482614"/>
    <w:rsid w:val="004A2C69"/>
    <w:rsid w:val="004A7AA1"/>
    <w:rsid w:val="004B0431"/>
    <w:rsid w:val="004B67C2"/>
    <w:rsid w:val="004B71C2"/>
    <w:rsid w:val="004C46FF"/>
    <w:rsid w:val="004D04FC"/>
    <w:rsid w:val="004D4AF6"/>
    <w:rsid w:val="004E64D8"/>
    <w:rsid w:val="004F32C8"/>
    <w:rsid w:val="004F635A"/>
    <w:rsid w:val="005054A8"/>
    <w:rsid w:val="0052423F"/>
    <w:rsid w:val="00524D5D"/>
    <w:rsid w:val="00530E90"/>
    <w:rsid w:val="00533E44"/>
    <w:rsid w:val="00535F17"/>
    <w:rsid w:val="00541475"/>
    <w:rsid w:val="00551E8B"/>
    <w:rsid w:val="00554E08"/>
    <w:rsid w:val="005609C1"/>
    <w:rsid w:val="00563AAF"/>
    <w:rsid w:val="00566541"/>
    <w:rsid w:val="00572899"/>
    <w:rsid w:val="00580BF1"/>
    <w:rsid w:val="00583616"/>
    <w:rsid w:val="00590CA8"/>
    <w:rsid w:val="005A15FA"/>
    <w:rsid w:val="005B4763"/>
    <w:rsid w:val="005D0884"/>
    <w:rsid w:val="005E2401"/>
    <w:rsid w:val="005F160F"/>
    <w:rsid w:val="005F460D"/>
    <w:rsid w:val="0060004B"/>
    <w:rsid w:val="00616E08"/>
    <w:rsid w:val="006236C4"/>
    <w:rsid w:val="00627B8A"/>
    <w:rsid w:val="00631CAF"/>
    <w:rsid w:val="00632ECF"/>
    <w:rsid w:val="00636010"/>
    <w:rsid w:val="006464D2"/>
    <w:rsid w:val="00650C28"/>
    <w:rsid w:val="006528DA"/>
    <w:rsid w:val="00663128"/>
    <w:rsid w:val="00673E4A"/>
    <w:rsid w:val="00681A37"/>
    <w:rsid w:val="00684A72"/>
    <w:rsid w:val="00686758"/>
    <w:rsid w:val="006874C1"/>
    <w:rsid w:val="00690DD7"/>
    <w:rsid w:val="00696CCC"/>
    <w:rsid w:val="006A0AA4"/>
    <w:rsid w:val="006B0149"/>
    <w:rsid w:val="006B0D2D"/>
    <w:rsid w:val="006B6222"/>
    <w:rsid w:val="006C11CE"/>
    <w:rsid w:val="006C2E50"/>
    <w:rsid w:val="006C3113"/>
    <w:rsid w:val="006C63E3"/>
    <w:rsid w:val="006D1910"/>
    <w:rsid w:val="00705008"/>
    <w:rsid w:val="007157CB"/>
    <w:rsid w:val="00721252"/>
    <w:rsid w:val="0072310B"/>
    <w:rsid w:val="007234F2"/>
    <w:rsid w:val="00731061"/>
    <w:rsid w:val="007367E8"/>
    <w:rsid w:val="00740D0B"/>
    <w:rsid w:val="00757E97"/>
    <w:rsid w:val="00766398"/>
    <w:rsid w:val="007666EB"/>
    <w:rsid w:val="00784BAD"/>
    <w:rsid w:val="00785967"/>
    <w:rsid w:val="00787115"/>
    <w:rsid w:val="0079273D"/>
    <w:rsid w:val="007A21AE"/>
    <w:rsid w:val="007A4BED"/>
    <w:rsid w:val="007B1186"/>
    <w:rsid w:val="007B2408"/>
    <w:rsid w:val="007B4679"/>
    <w:rsid w:val="007B538F"/>
    <w:rsid w:val="007C7316"/>
    <w:rsid w:val="007D1070"/>
    <w:rsid w:val="007D2994"/>
    <w:rsid w:val="007D4A82"/>
    <w:rsid w:val="007D6147"/>
    <w:rsid w:val="007D689A"/>
    <w:rsid w:val="007E00D9"/>
    <w:rsid w:val="007F3F49"/>
    <w:rsid w:val="00802AE5"/>
    <w:rsid w:val="008061D3"/>
    <w:rsid w:val="00807DB5"/>
    <w:rsid w:val="00816C71"/>
    <w:rsid w:val="00821E57"/>
    <w:rsid w:val="00823E87"/>
    <w:rsid w:val="0083036C"/>
    <w:rsid w:val="00830C94"/>
    <w:rsid w:val="0083540D"/>
    <w:rsid w:val="00840A63"/>
    <w:rsid w:val="00843E75"/>
    <w:rsid w:val="008508A1"/>
    <w:rsid w:val="00850D02"/>
    <w:rsid w:val="00854E0D"/>
    <w:rsid w:val="008654E9"/>
    <w:rsid w:val="00866024"/>
    <w:rsid w:val="00874007"/>
    <w:rsid w:val="008752CC"/>
    <w:rsid w:val="00875966"/>
    <w:rsid w:val="00877EFA"/>
    <w:rsid w:val="008927D1"/>
    <w:rsid w:val="00895186"/>
    <w:rsid w:val="00896CB6"/>
    <w:rsid w:val="008A4B0C"/>
    <w:rsid w:val="008A57C2"/>
    <w:rsid w:val="008D27F2"/>
    <w:rsid w:val="008F64D0"/>
    <w:rsid w:val="008F7B36"/>
    <w:rsid w:val="009001A6"/>
    <w:rsid w:val="00900B99"/>
    <w:rsid w:val="00916A10"/>
    <w:rsid w:val="00921657"/>
    <w:rsid w:val="00922AE5"/>
    <w:rsid w:val="00923889"/>
    <w:rsid w:val="009356D7"/>
    <w:rsid w:val="00936C13"/>
    <w:rsid w:val="009377A3"/>
    <w:rsid w:val="00940D8D"/>
    <w:rsid w:val="00955EA2"/>
    <w:rsid w:val="00964E9E"/>
    <w:rsid w:val="009708B1"/>
    <w:rsid w:val="00970F02"/>
    <w:rsid w:val="0097716E"/>
    <w:rsid w:val="00994708"/>
    <w:rsid w:val="00994CD3"/>
    <w:rsid w:val="009962B0"/>
    <w:rsid w:val="0099706E"/>
    <w:rsid w:val="009B51CD"/>
    <w:rsid w:val="009B58AD"/>
    <w:rsid w:val="009D608A"/>
    <w:rsid w:val="009D7E0A"/>
    <w:rsid w:val="009F14F8"/>
    <w:rsid w:val="009F5712"/>
    <w:rsid w:val="00A02F0D"/>
    <w:rsid w:val="00A07445"/>
    <w:rsid w:val="00A22522"/>
    <w:rsid w:val="00A23449"/>
    <w:rsid w:val="00A27937"/>
    <w:rsid w:val="00A3671F"/>
    <w:rsid w:val="00A40F60"/>
    <w:rsid w:val="00A41CE8"/>
    <w:rsid w:val="00A55D36"/>
    <w:rsid w:val="00A6037C"/>
    <w:rsid w:val="00A702AD"/>
    <w:rsid w:val="00A7327A"/>
    <w:rsid w:val="00A771B4"/>
    <w:rsid w:val="00A8141B"/>
    <w:rsid w:val="00A85986"/>
    <w:rsid w:val="00A92D95"/>
    <w:rsid w:val="00A96FAB"/>
    <w:rsid w:val="00AA2B89"/>
    <w:rsid w:val="00AA43AD"/>
    <w:rsid w:val="00AA5B8E"/>
    <w:rsid w:val="00AB3E5C"/>
    <w:rsid w:val="00AB597B"/>
    <w:rsid w:val="00AC5BA6"/>
    <w:rsid w:val="00AD3A7C"/>
    <w:rsid w:val="00AD4507"/>
    <w:rsid w:val="00AD709D"/>
    <w:rsid w:val="00AE4836"/>
    <w:rsid w:val="00AE7DEC"/>
    <w:rsid w:val="00AF1B63"/>
    <w:rsid w:val="00AF2999"/>
    <w:rsid w:val="00AF545A"/>
    <w:rsid w:val="00B00DC2"/>
    <w:rsid w:val="00B0148A"/>
    <w:rsid w:val="00B1751D"/>
    <w:rsid w:val="00B17DBC"/>
    <w:rsid w:val="00B20646"/>
    <w:rsid w:val="00B27DDC"/>
    <w:rsid w:val="00B343BA"/>
    <w:rsid w:val="00B3524C"/>
    <w:rsid w:val="00B40E02"/>
    <w:rsid w:val="00B4209A"/>
    <w:rsid w:val="00B560CD"/>
    <w:rsid w:val="00B62EDF"/>
    <w:rsid w:val="00B6364E"/>
    <w:rsid w:val="00B67AF8"/>
    <w:rsid w:val="00B875DE"/>
    <w:rsid w:val="00B876AF"/>
    <w:rsid w:val="00B92500"/>
    <w:rsid w:val="00B9505C"/>
    <w:rsid w:val="00B97346"/>
    <w:rsid w:val="00BA0999"/>
    <w:rsid w:val="00BB0A66"/>
    <w:rsid w:val="00BB6E8E"/>
    <w:rsid w:val="00BC4712"/>
    <w:rsid w:val="00BC4D40"/>
    <w:rsid w:val="00BD06A7"/>
    <w:rsid w:val="00BD0A47"/>
    <w:rsid w:val="00BD28B0"/>
    <w:rsid w:val="00BE3CF9"/>
    <w:rsid w:val="00BE4D63"/>
    <w:rsid w:val="00BF64BD"/>
    <w:rsid w:val="00C00AA4"/>
    <w:rsid w:val="00C01DED"/>
    <w:rsid w:val="00C02C6A"/>
    <w:rsid w:val="00C039E7"/>
    <w:rsid w:val="00C0673A"/>
    <w:rsid w:val="00C312CF"/>
    <w:rsid w:val="00C55853"/>
    <w:rsid w:val="00C57007"/>
    <w:rsid w:val="00C575CD"/>
    <w:rsid w:val="00C606EF"/>
    <w:rsid w:val="00C730F8"/>
    <w:rsid w:val="00C75FE1"/>
    <w:rsid w:val="00C762FC"/>
    <w:rsid w:val="00C85711"/>
    <w:rsid w:val="00C873FA"/>
    <w:rsid w:val="00C954D9"/>
    <w:rsid w:val="00CA361A"/>
    <w:rsid w:val="00CB6C92"/>
    <w:rsid w:val="00CC0D49"/>
    <w:rsid w:val="00CD607D"/>
    <w:rsid w:val="00CE4BE0"/>
    <w:rsid w:val="00CF44CE"/>
    <w:rsid w:val="00CF4711"/>
    <w:rsid w:val="00D0742E"/>
    <w:rsid w:val="00D07CB8"/>
    <w:rsid w:val="00D14244"/>
    <w:rsid w:val="00D15233"/>
    <w:rsid w:val="00D22AF5"/>
    <w:rsid w:val="00D26205"/>
    <w:rsid w:val="00D418FF"/>
    <w:rsid w:val="00D449F6"/>
    <w:rsid w:val="00D5063D"/>
    <w:rsid w:val="00D56417"/>
    <w:rsid w:val="00D630F8"/>
    <w:rsid w:val="00D74868"/>
    <w:rsid w:val="00D74FEB"/>
    <w:rsid w:val="00D91A67"/>
    <w:rsid w:val="00D93DB9"/>
    <w:rsid w:val="00D94BB2"/>
    <w:rsid w:val="00D95583"/>
    <w:rsid w:val="00DA2300"/>
    <w:rsid w:val="00DA4EB8"/>
    <w:rsid w:val="00DF7029"/>
    <w:rsid w:val="00E10625"/>
    <w:rsid w:val="00E16B88"/>
    <w:rsid w:val="00E311D3"/>
    <w:rsid w:val="00E337BB"/>
    <w:rsid w:val="00E435A9"/>
    <w:rsid w:val="00E4515C"/>
    <w:rsid w:val="00E520B6"/>
    <w:rsid w:val="00E52835"/>
    <w:rsid w:val="00E53290"/>
    <w:rsid w:val="00E56F39"/>
    <w:rsid w:val="00E570AD"/>
    <w:rsid w:val="00E7229B"/>
    <w:rsid w:val="00E80EA1"/>
    <w:rsid w:val="00E813B1"/>
    <w:rsid w:val="00E815E7"/>
    <w:rsid w:val="00E86584"/>
    <w:rsid w:val="00E940D9"/>
    <w:rsid w:val="00EA1214"/>
    <w:rsid w:val="00EB2874"/>
    <w:rsid w:val="00EB2CB5"/>
    <w:rsid w:val="00EB2F6A"/>
    <w:rsid w:val="00EB6000"/>
    <w:rsid w:val="00EC1C20"/>
    <w:rsid w:val="00EC6A27"/>
    <w:rsid w:val="00EF63E1"/>
    <w:rsid w:val="00EF7FF9"/>
    <w:rsid w:val="00F02391"/>
    <w:rsid w:val="00F04B61"/>
    <w:rsid w:val="00F101A0"/>
    <w:rsid w:val="00F1031A"/>
    <w:rsid w:val="00F1094F"/>
    <w:rsid w:val="00F10DEC"/>
    <w:rsid w:val="00F21FB7"/>
    <w:rsid w:val="00F307B9"/>
    <w:rsid w:val="00F36228"/>
    <w:rsid w:val="00F37171"/>
    <w:rsid w:val="00F54708"/>
    <w:rsid w:val="00F561B3"/>
    <w:rsid w:val="00F56A37"/>
    <w:rsid w:val="00F6679E"/>
    <w:rsid w:val="00F66C22"/>
    <w:rsid w:val="00F70A8C"/>
    <w:rsid w:val="00F743CD"/>
    <w:rsid w:val="00F80547"/>
    <w:rsid w:val="00F87F00"/>
    <w:rsid w:val="00F92887"/>
    <w:rsid w:val="00FB3B51"/>
    <w:rsid w:val="00FB48AF"/>
    <w:rsid w:val="00FE7149"/>
    <w:rsid w:val="00FF36E1"/>
  </w:rsids>
  <m:mathPr>
    <m:mathFont m:val="Cambria Math"/>
    <m:brkBin m:val="before"/>
    <m:brkBinSub m:val="--"/>
    <m:smallFrac/>
    <m:dispDef/>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D1377"/>
  <w15:docId w15:val="{A4DDFCEE-565D-4031-9370-969A3CE9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sz w:val="24"/>
        <w:szCs w:val="24"/>
        <w:lang w:val="en-GB" w:eastAsia="en-US"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0C3"/>
    <w:pPr>
      <w:spacing w:before="100" w:after="200" w:line="288" w:lineRule="auto"/>
    </w:pPr>
    <w:rPr>
      <w:rFonts w:ascii="Georgia" w:eastAsia="Geller Text" w:hAnsi="Georgia"/>
      <w:sz w:val="22"/>
      <w:szCs w:val="22"/>
    </w:rPr>
  </w:style>
  <w:style w:type="paragraph" w:styleId="Heading1">
    <w:name w:val="heading 1"/>
    <w:basedOn w:val="Normal"/>
    <w:next w:val="Normal"/>
    <w:link w:val="Heading1Char"/>
    <w:uiPriority w:val="99"/>
    <w:qFormat/>
    <w:rsid w:val="0011048F"/>
    <w:pPr>
      <w:keepNext/>
      <w:keepLines/>
      <w:numPr>
        <w:numId w:val="1"/>
      </w:numPr>
      <w:spacing w:before="240" w:after="120" w:line="216" w:lineRule="auto"/>
      <w:ind w:left="737" w:hanging="737"/>
      <w:outlineLvl w:val="0"/>
    </w:pPr>
    <w:rPr>
      <w:b/>
      <w:spacing w:val="-10"/>
      <w:sz w:val="40"/>
      <w:szCs w:val="56"/>
    </w:rPr>
  </w:style>
  <w:style w:type="paragraph" w:styleId="Heading2">
    <w:name w:val="heading 2"/>
    <w:basedOn w:val="Normal"/>
    <w:next w:val="Normal"/>
    <w:link w:val="Heading2Char"/>
    <w:uiPriority w:val="99"/>
    <w:qFormat/>
    <w:rsid w:val="0011048F"/>
    <w:pPr>
      <w:keepNext/>
      <w:keepLines/>
      <w:numPr>
        <w:ilvl w:val="1"/>
        <w:numId w:val="1"/>
      </w:numPr>
      <w:tabs>
        <w:tab w:val="clear" w:pos="-3818"/>
        <w:tab w:val="left" w:leader="dot" w:pos="998"/>
      </w:tabs>
      <w:spacing w:before="240" w:after="120" w:line="216" w:lineRule="auto"/>
      <w:ind w:left="737" w:hanging="737"/>
      <w:outlineLvl w:val="1"/>
    </w:pPr>
    <w:rPr>
      <w:b/>
      <w:sz w:val="32"/>
      <w:szCs w:val="36"/>
    </w:rPr>
  </w:style>
  <w:style w:type="paragraph" w:styleId="Heading3">
    <w:name w:val="heading 3"/>
    <w:basedOn w:val="Normal"/>
    <w:next w:val="Normal"/>
    <w:link w:val="Heading3Char"/>
    <w:uiPriority w:val="99"/>
    <w:qFormat/>
    <w:rsid w:val="0011048F"/>
    <w:pPr>
      <w:numPr>
        <w:ilvl w:val="2"/>
        <w:numId w:val="1"/>
      </w:numPr>
      <w:spacing w:before="120" w:after="60" w:line="216" w:lineRule="auto"/>
      <w:ind w:left="737" w:hanging="737"/>
      <w:outlineLvl w:val="2"/>
    </w:pPr>
    <w:rPr>
      <w:b/>
      <w:bCs/>
      <w:sz w:val="24"/>
      <w:szCs w:val="24"/>
    </w:rPr>
  </w:style>
  <w:style w:type="paragraph" w:styleId="Heading4">
    <w:name w:val="heading 4"/>
    <w:basedOn w:val="Normal"/>
    <w:next w:val="Normal"/>
    <w:link w:val="Heading4Char"/>
    <w:uiPriority w:val="9"/>
    <w:qFormat/>
    <w:rsid w:val="0011048F"/>
    <w:pPr>
      <w:numPr>
        <w:ilvl w:val="3"/>
        <w:numId w:val="1"/>
      </w:numPr>
      <w:spacing w:after="60" w:line="216" w:lineRule="auto"/>
      <w:ind w:left="851" w:hanging="851"/>
      <w:outlineLvl w:val="3"/>
    </w:pPr>
    <w:rPr>
      <w:rFonts w:eastAsia="Times New Roman"/>
      <w:b/>
      <w:bCs/>
      <w:lang w:eastAsia="en-GB"/>
    </w:rPr>
  </w:style>
  <w:style w:type="paragraph" w:styleId="Heading5">
    <w:name w:val="heading 5"/>
    <w:basedOn w:val="Normal"/>
    <w:next w:val="Normal"/>
    <w:link w:val="Heading5Char"/>
    <w:rsid w:val="00631CAF"/>
    <w:pPr>
      <w:keepNext/>
      <w:keepLines/>
      <w:numPr>
        <w:ilvl w:val="4"/>
        <w:numId w:val="1"/>
      </w:numPr>
      <w:spacing w:before="200" w:after="0"/>
      <w:outlineLvl w:val="4"/>
    </w:pPr>
    <w:rPr>
      <w:rFonts w:eastAsiaTheme="majorEastAsia" w:cstheme="majorBidi"/>
      <w:b/>
    </w:rPr>
  </w:style>
  <w:style w:type="paragraph" w:styleId="Heading6">
    <w:name w:val="heading 6"/>
    <w:basedOn w:val="Normal"/>
    <w:next w:val="Normal"/>
    <w:link w:val="Heading6Char"/>
    <w:rsid w:val="00631CAF"/>
    <w:pPr>
      <w:keepNext/>
      <w:keepLines/>
      <w:numPr>
        <w:ilvl w:val="5"/>
        <w:numId w:val="1"/>
      </w:numPr>
      <w:spacing w:before="200" w:after="0"/>
      <w:outlineLvl w:val="5"/>
    </w:pPr>
    <w:rPr>
      <w:rFonts w:eastAsiaTheme="majorEastAsia" w:cstheme="majorBidi"/>
      <w:b/>
      <w:iCs/>
    </w:rPr>
  </w:style>
  <w:style w:type="paragraph" w:styleId="Heading7">
    <w:name w:val="heading 7"/>
    <w:basedOn w:val="Normal"/>
    <w:next w:val="Normal"/>
    <w:link w:val="Heading7Char"/>
    <w:rsid w:val="00631CAF"/>
    <w:pPr>
      <w:keepNext/>
      <w:keepLines/>
      <w:numPr>
        <w:ilvl w:val="6"/>
        <w:numId w:val="1"/>
      </w:numPr>
      <w:spacing w:before="200" w:after="0"/>
      <w:outlineLvl w:val="6"/>
    </w:pPr>
    <w:rPr>
      <w:rFonts w:eastAsiaTheme="majorEastAsia" w:cstheme="majorBidi"/>
      <w:b/>
      <w:iCs/>
    </w:rPr>
  </w:style>
  <w:style w:type="paragraph" w:styleId="Heading8">
    <w:name w:val="heading 8"/>
    <w:basedOn w:val="Normal"/>
    <w:next w:val="Normal"/>
    <w:link w:val="Heading8Char"/>
    <w:rsid w:val="00631CAF"/>
    <w:pPr>
      <w:keepNext/>
      <w:keepLines/>
      <w:numPr>
        <w:ilvl w:val="7"/>
        <w:numId w:val="1"/>
      </w:numPr>
      <w:spacing w:before="200" w:after="0"/>
      <w:outlineLvl w:val="7"/>
    </w:pPr>
    <w:rPr>
      <w:rFonts w:eastAsiaTheme="majorEastAsia" w:cstheme="majorBidi"/>
      <w:b/>
      <w:szCs w:val="20"/>
    </w:rPr>
  </w:style>
  <w:style w:type="paragraph" w:styleId="Heading9">
    <w:name w:val="heading 9"/>
    <w:basedOn w:val="Normal"/>
    <w:next w:val="Normal"/>
    <w:link w:val="Heading9Char"/>
    <w:rsid w:val="00631CAF"/>
    <w:pPr>
      <w:keepNext/>
      <w:keepLines/>
      <w:numPr>
        <w:ilvl w:val="8"/>
        <w:numId w:val="1"/>
      </w:numPr>
      <w:spacing w:before="200"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048F"/>
    <w:rPr>
      <w:rFonts w:ascii="Georgia" w:eastAsia="Geller Text" w:hAnsi="Georgia"/>
      <w:b/>
      <w:spacing w:val="-10"/>
      <w:sz w:val="40"/>
      <w:szCs w:val="56"/>
    </w:rPr>
  </w:style>
  <w:style w:type="character" w:customStyle="1" w:styleId="Heading2Char">
    <w:name w:val="Heading 2 Char"/>
    <w:basedOn w:val="DefaultParagraphFont"/>
    <w:link w:val="Heading2"/>
    <w:uiPriority w:val="99"/>
    <w:rsid w:val="0011048F"/>
    <w:rPr>
      <w:rFonts w:ascii="Georgia" w:eastAsia="Geller Text" w:hAnsi="Georgia"/>
      <w:b/>
      <w:sz w:val="32"/>
      <w:szCs w:val="36"/>
    </w:rPr>
  </w:style>
  <w:style w:type="character" w:customStyle="1" w:styleId="Heading3Char">
    <w:name w:val="Heading 3 Char"/>
    <w:basedOn w:val="DefaultParagraphFont"/>
    <w:link w:val="Heading3"/>
    <w:uiPriority w:val="99"/>
    <w:rsid w:val="0011048F"/>
    <w:rPr>
      <w:rFonts w:ascii="Georgia" w:eastAsia="Geller Text" w:hAnsi="Georgia"/>
      <w:b/>
      <w:bCs/>
    </w:rPr>
  </w:style>
  <w:style w:type="character" w:customStyle="1" w:styleId="Heading4Char">
    <w:name w:val="Heading 4 Char"/>
    <w:basedOn w:val="DefaultParagraphFont"/>
    <w:link w:val="Heading4"/>
    <w:uiPriority w:val="9"/>
    <w:rsid w:val="0011048F"/>
    <w:rPr>
      <w:rFonts w:ascii="Georgia" w:eastAsia="Times New Roman" w:hAnsi="Georgia"/>
      <w:b/>
      <w:bCs/>
      <w:sz w:val="22"/>
      <w:szCs w:val="22"/>
      <w:lang w:eastAsia="en-GB"/>
    </w:rPr>
  </w:style>
  <w:style w:type="character" w:customStyle="1" w:styleId="Heading5Char">
    <w:name w:val="Heading 5 Char"/>
    <w:basedOn w:val="DefaultParagraphFont"/>
    <w:link w:val="Heading5"/>
    <w:rsid w:val="00631CAF"/>
    <w:rPr>
      <w:rFonts w:ascii="Georgia" w:eastAsiaTheme="majorEastAsia" w:hAnsi="Georgia" w:cstheme="majorBidi"/>
      <w:b/>
      <w:sz w:val="22"/>
      <w:szCs w:val="22"/>
    </w:rPr>
  </w:style>
  <w:style w:type="character" w:customStyle="1" w:styleId="Heading6Char">
    <w:name w:val="Heading 6 Char"/>
    <w:basedOn w:val="DefaultParagraphFont"/>
    <w:link w:val="Heading6"/>
    <w:rsid w:val="00631CAF"/>
    <w:rPr>
      <w:rFonts w:ascii="Georgia" w:eastAsiaTheme="majorEastAsia" w:hAnsi="Georgia" w:cstheme="majorBidi"/>
      <w:b/>
      <w:iCs/>
      <w:sz w:val="22"/>
      <w:szCs w:val="22"/>
    </w:rPr>
  </w:style>
  <w:style w:type="character" w:customStyle="1" w:styleId="Heading7Char">
    <w:name w:val="Heading 7 Char"/>
    <w:basedOn w:val="DefaultParagraphFont"/>
    <w:link w:val="Heading7"/>
    <w:rsid w:val="00631CAF"/>
    <w:rPr>
      <w:rFonts w:ascii="Georgia" w:eastAsiaTheme="majorEastAsia" w:hAnsi="Georgia" w:cstheme="majorBidi"/>
      <w:b/>
      <w:iCs/>
      <w:sz w:val="22"/>
      <w:szCs w:val="22"/>
    </w:rPr>
  </w:style>
  <w:style w:type="character" w:customStyle="1" w:styleId="Heading8Char">
    <w:name w:val="Heading 8 Char"/>
    <w:basedOn w:val="DefaultParagraphFont"/>
    <w:link w:val="Heading8"/>
    <w:rsid w:val="00631CAF"/>
    <w:rPr>
      <w:rFonts w:ascii="Georgia" w:eastAsiaTheme="majorEastAsia" w:hAnsi="Georgia" w:cstheme="majorBidi"/>
      <w:b/>
      <w:sz w:val="22"/>
      <w:szCs w:val="20"/>
    </w:rPr>
  </w:style>
  <w:style w:type="character" w:customStyle="1" w:styleId="Heading9Char">
    <w:name w:val="Heading 9 Char"/>
    <w:basedOn w:val="DefaultParagraphFont"/>
    <w:link w:val="Heading9"/>
    <w:rsid w:val="00631CAF"/>
    <w:rPr>
      <w:rFonts w:ascii="Georgia" w:eastAsiaTheme="majorEastAsia" w:hAnsi="Georgia" w:cstheme="majorBidi"/>
      <w:b/>
      <w:iCs/>
      <w:sz w:val="22"/>
      <w:szCs w:val="20"/>
    </w:rPr>
  </w:style>
  <w:style w:type="character" w:styleId="PageNumber">
    <w:name w:val="page number"/>
    <w:basedOn w:val="DefaultParagraphFont"/>
    <w:uiPriority w:val="99"/>
    <w:semiHidden/>
    <w:unhideWhenUsed/>
    <w:rsid w:val="007B07FD"/>
    <w:rPr>
      <w:rFonts w:ascii="Arial" w:hAnsi="Arial"/>
      <w:b/>
      <w:bCs/>
      <w:color w:val="FFFFFF" w:themeColor="background1"/>
      <w:sz w:val="20"/>
      <w:szCs w:val="20"/>
    </w:rPr>
  </w:style>
  <w:style w:type="paragraph" w:styleId="Footer">
    <w:name w:val="footer"/>
    <w:basedOn w:val="Normal"/>
    <w:link w:val="FooterChar"/>
    <w:uiPriority w:val="99"/>
    <w:rsid w:val="00337167"/>
    <w:pPr>
      <w:spacing w:before="0" w:after="0"/>
      <w:ind w:right="-284"/>
    </w:pPr>
    <w:rPr>
      <w:sz w:val="16"/>
    </w:rPr>
  </w:style>
  <w:style w:type="character" w:customStyle="1" w:styleId="FooterChar">
    <w:name w:val="Footer Char"/>
    <w:basedOn w:val="DefaultParagraphFont"/>
    <w:link w:val="Footer"/>
    <w:uiPriority w:val="99"/>
    <w:rsid w:val="00337167"/>
    <w:rPr>
      <w:rFonts w:ascii="Georgia" w:eastAsia="Geller Text" w:hAnsi="Georgia"/>
      <w:sz w:val="16"/>
      <w:szCs w:val="22"/>
    </w:rPr>
  </w:style>
  <w:style w:type="character" w:styleId="Hyperlink">
    <w:name w:val="Hyperlink"/>
    <w:basedOn w:val="DefaultParagraphFont"/>
    <w:rsid w:val="003B5158"/>
    <w:rPr>
      <w:rFonts w:ascii="Arial" w:hAnsi="Arial"/>
      <w:color w:val="auto"/>
      <w:u w:val="none"/>
    </w:rPr>
  </w:style>
  <w:style w:type="paragraph" w:customStyle="1" w:styleId="Headline2Large">
    <w:name w:val="Headline 2 (Large)"/>
    <w:basedOn w:val="Headline1Large"/>
    <w:qFormat/>
    <w:rsid w:val="0032572D"/>
    <w:pPr>
      <w:spacing w:before="120" w:after="360" w:line="204" w:lineRule="auto"/>
    </w:pPr>
    <w:rPr>
      <w:rFonts w:ascii="Impact" w:hAnsi="Impact"/>
      <w:b w:val="0"/>
      <w:caps/>
      <w:spacing w:val="0"/>
      <w:sz w:val="120"/>
      <w:szCs w:val="48"/>
    </w:rPr>
  </w:style>
  <w:style w:type="paragraph" w:customStyle="1" w:styleId="RunningHeader">
    <w:name w:val="Running Header"/>
    <w:basedOn w:val="Normal"/>
    <w:qFormat/>
    <w:rsid w:val="003F14F4"/>
    <w:rPr>
      <w:sz w:val="16"/>
      <w:szCs w:val="16"/>
    </w:rPr>
  </w:style>
  <w:style w:type="paragraph" w:customStyle="1" w:styleId="TableHeading-Black">
    <w:name w:val="Table Heading-Black"/>
    <w:basedOn w:val="TableHeading-White"/>
    <w:qFormat/>
    <w:rsid w:val="00823E87"/>
    <w:rPr>
      <w:b w:val="0"/>
      <w:color w:val="auto"/>
    </w:rPr>
  </w:style>
  <w:style w:type="paragraph" w:customStyle="1" w:styleId="Bullets">
    <w:name w:val="Bullets"/>
    <w:basedOn w:val="Normal"/>
    <w:qFormat/>
    <w:rsid w:val="0017525B"/>
    <w:pPr>
      <w:numPr>
        <w:numId w:val="2"/>
      </w:numPr>
      <w:contextualSpacing/>
    </w:pPr>
  </w:style>
  <w:style w:type="paragraph" w:customStyle="1" w:styleId="Headline1Medium">
    <w:name w:val="Headline 1 (Medium)"/>
    <w:basedOn w:val="Headline1Large"/>
    <w:qFormat/>
    <w:rsid w:val="00A27937"/>
    <w:rPr>
      <w:sz w:val="32"/>
    </w:rPr>
  </w:style>
  <w:style w:type="paragraph" w:customStyle="1" w:styleId="Headline2Medium">
    <w:name w:val="Headline 2 (Medium)"/>
    <w:basedOn w:val="Headline2Large"/>
    <w:qFormat/>
    <w:rsid w:val="00270B9E"/>
    <w:pPr>
      <w:spacing w:before="40"/>
    </w:pPr>
    <w:rPr>
      <w:color w:val="3C3C3C" w:themeColor="text2"/>
      <w:sz w:val="80"/>
    </w:rPr>
  </w:style>
  <w:style w:type="table" w:customStyle="1" w:styleId="PlainTable41">
    <w:name w:val="Plain Table 41"/>
    <w:aliases w:val="PA Table-Black"/>
    <w:basedOn w:val="TableNormal"/>
    <w:rsid w:val="00223DF8"/>
    <w:tblPr>
      <w:tblStyleRowBandSize w:val="1"/>
      <w:tblStyleColBandSize w:val="1"/>
      <w:tblBorders>
        <w:insideH w:val="single" w:sz="4" w:space="0" w:color="000000" w:themeColor="text1"/>
        <w:insideV w:val="single" w:sz="4" w:space="0" w:color="000000" w:themeColor="text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rsid w:val="00807DB5"/>
    <w:pPr>
      <w:tabs>
        <w:tab w:val="left" w:pos="358"/>
        <w:tab w:val="right" w:leader="dot" w:pos="9628"/>
      </w:tabs>
      <w:spacing w:before="120" w:after="80"/>
    </w:pPr>
    <w:rPr>
      <w:b/>
      <w:bCs/>
      <w:sz w:val="24"/>
      <w:szCs w:val="24"/>
    </w:rPr>
  </w:style>
  <w:style w:type="paragraph" w:styleId="TOC2">
    <w:name w:val="toc 2"/>
    <w:basedOn w:val="Normal"/>
    <w:next w:val="Normal"/>
    <w:autoRedefine/>
    <w:uiPriority w:val="39"/>
    <w:rsid w:val="00394C51"/>
    <w:pPr>
      <w:tabs>
        <w:tab w:val="left" w:pos="426"/>
        <w:tab w:val="left" w:pos="534"/>
        <w:tab w:val="right" w:leader="dot" w:pos="9628"/>
      </w:tabs>
      <w:spacing w:after="60" w:line="240" w:lineRule="auto"/>
    </w:pPr>
    <w:rPr>
      <w:noProof/>
      <w:color w:val="404040" w:themeColor="text1" w:themeTint="BF"/>
    </w:rPr>
  </w:style>
  <w:style w:type="paragraph" w:styleId="TOC3">
    <w:name w:val="toc 3"/>
    <w:basedOn w:val="Normal"/>
    <w:next w:val="Normal"/>
    <w:autoRedefine/>
    <w:uiPriority w:val="39"/>
    <w:rsid w:val="00E42584"/>
    <w:pPr>
      <w:tabs>
        <w:tab w:val="left" w:pos="567"/>
        <w:tab w:val="right" w:leader="dot" w:pos="9628"/>
      </w:tabs>
      <w:spacing w:after="40"/>
    </w:pPr>
  </w:style>
  <w:style w:type="paragraph" w:styleId="TOC4">
    <w:name w:val="toc 4"/>
    <w:next w:val="Normal"/>
    <w:autoRedefine/>
    <w:uiPriority w:val="39"/>
    <w:rsid w:val="00394C51"/>
    <w:pPr>
      <w:tabs>
        <w:tab w:val="left" w:pos="907"/>
        <w:tab w:val="left" w:pos="994"/>
        <w:tab w:val="right" w:leader="dot" w:pos="9628"/>
      </w:tabs>
      <w:spacing w:line="264" w:lineRule="auto"/>
      <w:ind w:left="170"/>
    </w:pPr>
    <w:rPr>
      <w:rFonts w:asciiTheme="minorHAnsi" w:hAnsiTheme="minorHAnsi"/>
      <w:b/>
      <w:bCs/>
      <w:color w:val="7F7F7F" w:themeColor="text1" w:themeTint="80"/>
      <w:spacing w:val="-4"/>
      <w:sz w:val="20"/>
      <w:szCs w:val="20"/>
      <w:lang w:eastAsia="ja-JP"/>
    </w:rPr>
  </w:style>
  <w:style w:type="paragraph" w:styleId="TOC5">
    <w:name w:val="toc 5"/>
    <w:basedOn w:val="Normal"/>
    <w:next w:val="Normal"/>
    <w:autoRedefine/>
    <w:rsid w:val="009868CD"/>
    <w:pPr>
      <w:pBdr>
        <w:between w:val="double" w:sz="6" w:space="0" w:color="auto"/>
      </w:pBdr>
      <w:spacing w:after="0"/>
      <w:ind w:left="660"/>
    </w:pPr>
    <w:rPr>
      <w:szCs w:val="20"/>
    </w:rPr>
  </w:style>
  <w:style w:type="paragraph" w:styleId="TOC6">
    <w:name w:val="toc 6"/>
    <w:basedOn w:val="Normal"/>
    <w:next w:val="Normal"/>
    <w:autoRedefine/>
    <w:rsid w:val="009868CD"/>
    <w:pPr>
      <w:pBdr>
        <w:between w:val="double" w:sz="6" w:space="0" w:color="auto"/>
      </w:pBdr>
      <w:spacing w:after="0"/>
      <w:ind w:left="880"/>
    </w:pPr>
    <w:rPr>
      <w:szCs w:val="20"/>
    </w:rPr>
  </w:style>
  <w:style w:type="paragraph" w:styleId="TOC7">
    <w:name w:val="toc 7"/>
    <w:basedOn w:val="Normal"/>
    <w:next w:val="Normal"/>
    <w:autoRedefine/>
    <w:rsid w:val="009868CD"/>
    <w:pPr>
      <w:pBdr>
        <w:between w:val="double" w:sz="6" w:space="0" w:color="auto"/>
      </w:pBdr>
      <w:spacing w:after="0"/>
      <w:ind w:left="1100"/>
    </w:pPr>
    <w:rPr>
      <w:szCs w:val="20"/>
    </w:rPr>
  </w:style>
  <w:style w:type="paragraph" w:styleId="TOC8">
    <w:name w:val="toc 8"/>
    <w:basedOn w:val="Normal"/>
    <w:next w:val="Normal"/>
    <w:autoRedefine/>
    <w:rsid w:val="009868CD"/>
    <w:pPr>
      <w:pBdr>
        <w:between w:val="double" w:sz="6" w:space="0" w:color="auto"/>
      </w:pBdr>
      <w:spacing w:after="0"/>
      <w:ind w:left="1320"/>
    </w:pPr>
    <w:rPr>
      <w:szCs w:val="20"/>
    </w:rPr>
  </w:style>
  <w:style w:type="paragraph" w:styleId="TOC9">
    <w:name w:val="toc 9"/>
    <w:basedOn w:val="Normal"/>
    <w:next w:val="Normal"/>
    <w:autoRedefine/>
    <w:rsid w:val="009868CD"/>
    <w:pPr>
      <w:pBdr>
        <w:between w:val="double" w:sz="6" w:space="0" w:color="auto"/>
      </w:pBdr>
      <w:spacing w:after="0"/>
      <w:ind w:left="1540"/>
    </w:pPr>
    <w:rPr>
      <w:szCs w:val="20"/>
    </w:rPr>
  </w:style>
  <w:style w:type="paragraph" w:customStyle="1" w:styleId="Heading1Nonumber">
    <w:name w:val="Heading 1 (No number)"/>
    <w:basedOn w:val="Heading1"/>
    <w:next w:val="Normal"/>
    <w:qFormat/>
    <w:rsid w:val="006A0AA4"/>
    <w:pPr>
      <w:numPr>
        <w:numId w:val="0"/>
      </w:numPr>
    </w:pPr>
  </w:style>
  <w:style w:type="paragraph" w:customStyle="1" w:styleId="Framed-ParaPink">
    <w:name w:val="Framed-Para Pink"/>
    <w:basedOn w:val="Normal"/>
    <w:next w:val="Normal"/>
    <w:qFormat/>
    <w:rsid w:val="00787115"/>
    <w:pPr>
      <w:pBdr>
        <w:top w:val="single" w:sz="48" w:space="15" w:color="ED6A82" w:themeColor="accent2"/>
        <w:left w:val="single" w:sz="48" w:space="15" w:color="ED6A82" w:themeColor="accent2"/>
        <w:bottom w:val="single" w:sz="48" w:space="15" w:color="ED6A82" w:themeColor="accent2"/>
        <w:right w:val="single" w:sz="48" w:space="15" w:color="ED6A82" w:themeColor="accent2"/>
      </w:pBdr>
      <w:spacing w:before="480" w:after="480"/>
      <w:ind w:left="397" w:right="397"/>
      <w:contextualSpacing/>
    </w:pPr>
    <w:rPr>
      <w:b/>
      <w:sz w:val="28"/>
    </w:rPr>
  </w:style>
  <w:style w:type="paragraph" w:customStyle="1" w:styleId="TableHeading-White">
    <w:name w:val="Table Heading-White"/>
    <w:basedOn w:val="Normal"/>
    <w:qFormat/>
    <w:rsid w:val="00245411"/>
    <w:pPr>
      <w:spacing w:line="216" w:lineRule="auto"/>
    </w:pPr>
    <w:rPr>
      <w:b/>
      <w:color w:val="FFFFFF" w:themeColor="background1"/>
      <w:sz w:val="24"/>
    </w:rPr>
  </w:style>
  <w:style w:type="table" w:customStyle="1" w:styleId="PA-Table-Yellow">
    <w:name w:val="PA-Table-Yellow"/>
    <w:basedOn w:val="TableNormal"/>
    <w:qFormat/>
    <w:rsid w:val="00D630F8"/>
    <w:rPr>
      <w:rFonts w:ascii="Arial" w:hAnsi="Arial"/>
    </w:rPr>
    <w:tblPr>
      <w:tblStyleRowBandSize w:val="1"/>
      <w:tblStyleColBandSize w:val="1"/>
      <w:tblBorders>
        <w:insideH w:val="single" w:sz="4" w:space="0" w:color="019272"/>
        <w:insideV w:val="single" w:sz="4" w:space="0" w:color="019272"/>
      </w:tblBorders>
    </w:tblPr>
    <w:tblStylePr w:type="firstRow">
      <w:rPr>
        <w:rFonts w:ascii="Calibri" w:hAnsi="Calibri"/>
        <w:color w:val="FFFFFF" w:themeColor="background1"/>
      </w:rPr>
      <w:tblPr/>
      <w:tcPr>
        <w:tcBorders>
          <w:insideH w:val="single" w:sz="4" w:space="0" w:color="FFFFFF" w:themeColor="background1"/>
          <w:insideV w:val="single" w:sz="4" w:space="0" w:color="FFFFFF" w:themeColor="background1"/>
        </w:tcBorders>
        <w:shd w:val="clear" w:color="auto" w:fill="FFA600" w:themeFill="accent1"/>
      </w:tcPr>
    </w:tblStylePr>
    <w:tblStylePr w:type="lastRow">
      <w:rPr>
        <w:rFonts w:asciiTheme="minorHAnsi" w:hAnsiTheme="minorHAnsi"/>
      </w:rPr>
      <w:tblPr/>
      <w:tcPr>
        <w:tcBorders>
          <w:top w:val="nil"/>
          <w:left w:val="nil"/>
          <w:bottom w:val="single" w:sz="4" w:space="0" w:color="FFA600" w:themeColor="accent1"/>
          <w:right w:val="nil"/>
          <w:insideH w:val="single" w:sz="4" w:space="0" w:color="FFA600" w:themeColor="accent1"/>
          <w:insideV w:val="single" w:sz="4" w:space="0" w:color="FFA600" w:themeColor="accent1"/>
          <w:tl2br w:val="nil"/>
          <w:tr2bl w:val="nil"/>
        </w:tcBorders>
      </w:tcPr>
    </w:tblStylePr>
    <w:tblStylePr w:type="band1Vert">
      <w:tblPr/>
      <w:tcPr>
        <w:tcBorders>
          <w:insideH w:val="single" w:sz="4" w:space="0" w:color="FFA600" w:themeColor="accent1"/>
          <w:insideV w:val="single" w:sz="4" w:space="0" w:color="FFA600" w:themeColor="accent1"/>
        </w:tcBorders>
      </w:tcPr>
    </w:tblStylePr>
    <w:tblStylePr w:type="band2Vert">
      <w:tblPr/>
      <w:tcPr>
        <w:tcBorders>
          <w:insideH w:val="single" w:sz="4" w:space="0" w:color="FFA600" w:themeColor="accent1"/>
          <w:insideV w:val="single" w:sz="4" w:space="0" w:color="FFA600" w:themeColor="accent1"/>
        </w:tcBorders>
      </w:tcPr>
    </w:tblStylePr>
    <w:tblStylePr w:type="band1Horz">
      <w:rPr>
        <w:rFonts w:asciiTheme="minorHAnsi" w:hAnsiTheme="minorHAnsi"/>
        <w:sz w:val="22"/>
      </w:rPr>
      <w:tblPr/>
      <w:tcPr>
        <w:tcBorders>
          <w:insideH w:val="single" w:sz="4" w:space="0" w:color="FFA600" w:themeColor="accent1"/>
          <w:insideV w:val="single" w:sz="4" w:space="0" w:color="FFA600" w:themeColor="accent1"/>
        </w:tcBorders>
        <w:shd w:val="clear" w:color="auto" w:fill="F2F2F2" w:themeFill="background1" w:themeFillShade="F2"/>
      </w:tcPr>
    </w:tblStylePr>
    <w:tblStylePr w:type="band2Horz">
      <w:rPr>
        <w:rFonts w:asciiTheme="minorHAnsi" w:hAnsiTheme="minorHAnsi"/>
        <w:sz w:val="22"/>
      </w:rPr>
      <w:tblPr/>
      <w:tcPr>
        <w:tcBorders>
          <w:top w:val="single" w:sz="12" w:space="0" w:color="FFA600" w:themeColor="accent1"/>
          <w:bottom w:val="single" w:sz="12" w:space="0" w:color="FFA600" w:themeColor="accent1"/>
          <w:insideH w:val="single" w:sz="4" w:space="0" w:color="FFA600" w:themeColor="accent1"/>
          <w:insideV w:val="single" w:sz="4" w:space="0" w:color="FFA600" w:themeColor="accent1"/>
        </w:tcBorders>
      </w:tcPr>
    </w:tblStylePr>
  </w:style>
  <w:style w:type="paragraph" w:styleId="Caption">
    <w:name w:val="caption"/>
    <w:basedOn w:val="Normal"/>
    <w:next w:val="Normal"/>
    <w:rsid w:val="00CF4711"/>
    <w:pPr>
      <w:pBdr>
        <w:top w:val="single" w:sz="12" w:space="3" w:color="FFA600" w:themeColor="accent1"/>
      </w:pBdr>
      <w:spacing w:line="240" w:lineRule="auto"/>
    </w:pPr>
    <w:rPr>
      <w:bCs/>
      <w:sz w:val="18"/>
      <w:szCs w:val="18"/>
    </w:rPr>
  </w:style>
  <w:style w:type="paragraph" w:customStyle="1" w:styleId="Framed-ParaYellow">
    <w:name w:val="Framed-Para Yellow"/>
    <w:basedOn w:val="Framed-ParaPink"/>
    <w:next w:val="Normal"/>
    <w:qFormat/>
    <w:rsid w:val="00B20646"/>
    <w:pPr>
      <w:keepLines/>
      <w:pBdr>
        <w:top w:val="single" w:sz="48" w:space="15" w:color="FFA600" w:themeColor="accent1"/>
        <w:left w:val="single" w:sz="48" w:space="15" w:color="FFA600" w:themeColor="accent1"/>
        <w:bottom w:val="single" w:sz="48" w:space="15" w:color="FFA600" w:themeColor="accent1"/>
        <w:right w:val="single" w:sz="48" w:space="15" w:color="FFA600" w:themeColor="accent1"/>
      </w:pBdr>
    </w:pPr>
  </w:style>
  <w:style w:type="paragraph" w:styleId="TableofFigures">
    <w:name w:val="table of figures"/>
    <w:basedOn w:val="Normal"/>
    <w:next w:val="Normal"/>
    <w:uiPriority w:val="99"/>
    <w:rsid w:val="00A771B4"/>
    <w:pPr>
      <w:spacing w:after="0"/>
    </w:pPr>
  </w:style>
  <w:style w:type="paragraph" w:customStyle="1" w:styleId="Heading2Nonumber">
    <w:name w:val="Heading 2 (No number)"/>
    <w:basedOn w:val="Heading2"/>
    <w:qFormat/>
    <w:rsid w:val="006A0AA4"/>
    <w:pPr>
      <w:numPr>
        <w:ilvl w:val="0"/>
        <w:numId w:val="0"/>
      </w:numPr>
    </w:pPr>
  </w:style>
  <w:style w:type="paragraph" w:customStyle="1" w:styleId="Headline1Small">
    <w:name w:val="Headline 1 (Small)"/>
    <w:basedOn w:val="Headline1Medium"/>
    <w:qFormat/>
    <w:rsid w:val="00A27937"/>
    <w:rPr>
      <w:sz w:val="24"/>
    </w:rPr>
  </w:style>
  <w:style w:type="paragraph" w:customStyle="1" w:styleId="Headline1Large">
    <w:name w:val="Headline 1 (Large)"/>
    <w:basedOn w:val="Normal"/>
    <w:qFormat/>
    <w:rsid w:val="0017525B"/>
    <w:pPr>
      <w:spacing w:before="0" w:after="0" w:line="216" w:lineRule="auto"/>
    </w:pPr>
    <w:rPr>
      <w:b/>
      <w:spacing w:val="-14"/>
      <w:sz w:val="48"/>
      <w:szCs w:val="80"/>
    </w:rPr>
  </w:style>
  <w:style w:type="paragraph" w:customStyle="1" w:styleId="Footerheader">
    <w:name w:val="Footer header"/>
    <w:basedOn w:val="Heading1"/>
    <w:next w:val="Footer"/>
    <w:uiPriority w:val="8"/>
    <w:qFormat/>
    <w:rsid w:val="00337167"/>
    <w:pPr>
      <w:keepNext w:val="0"/>
      <w:keepLines w:val="0"/>
      <w:numPr>
        <w:numId w:val="0"/>
      </w:numPr>
      <w:spacing w:before="0" w:after="0" w:line="288" w:lineRule="auto"/>
    </w:pPr>
    <w:rPr>
      <w:rFonts w:eastAsiaTheme="minorHAnsi" w:cstheme="minorBidi"/>
      <w:spacing w:val="0"/>
      <w:sz w:val="28"/>
      <w:szCs w:val="24"/>
    </w:rPr>
  </w:style>
  <w:style w:type="character" w:customStyle="1" w:styleId="UnresolvedMention1">
    <w:name w:val="Unresolved Mention1"/>
    <w:basedOn w:val="DefaultParagraphFont"/>
    <w:uiPriority w:val="99"/>
    <w:semiHidden/>
    <w:unhideWhenUsed/>
    <w:rsid w:val="007A21AE"/>
    <w:rPr>
      <w:color w:val="808080"/>
      <w:shd w:val="clear" w:color="auto" w:fill="E6E6E6"/>
    </w:rPr>
  </w:style>
  <w:style w:type="paragraph" w:customStyle="1" w:styleId="Framed-ParaBlue">
    <w:name w:val="Framed-Para Blue"/>
    <w:basedOn w:val="Framed-ParaYellow"/>
    <w:next w:val="Normal"/>
    <w:qFormat/>
    <w:rsid w:val="00B20646"/>
    <w:pPr>
      <w:pBdr>
        <w:top w:val="single" w:sz="48" w:space="15" w:color="1B9CFC" w:themeColor="accent3"/>
        <w:left w:val="single" w:sz="48" w:space="15" w:color="1B9CFC" w:themeColor="accent3"/>
        <w:bottom w:val="single" w:sz="48" w:space="15" w:color="1B9CFC" w:themeColor="accent3"/>
        <w:right w:val="single" w:sz="48" w:space="15" w:color="1B9CFC" w:themeColor="accent3"/>
      </w:pBdr>
    </w:pPr>
  </w:style>
  <w:style w:type="paragraph" w:customStyle="1" w:styleId="Framed-ParaGreen">
    <w:name w:val="Framed-Para Green"/>
    <w:basedOn w:val="Framed-ParaBlue"/>
    <w:next w:val="Normal"/>
    <w:qFormat/>
    <w:rsid w:val="00B20646"/>
    <w:pPr>
      <w:pBdr>
        <w:top w:val="single" w:sz="48" w:space="15" w:color="2ECC71" w:themeColor="accent4"/>
        <w:left w:val="single" w:sz="48" w:space="15" w:color="2ECC71" w:themeColor="accent4"/>
        <w:bottom w:val="single" w:sz="48" w:space="15" w:color="2ECC71" w:themeColor="accent4"/>
        <w:right w:val="single" w:sz="48" w:space="15" w:color="2ECC71" w:themeColor="accent4"/>
      </w:pBdr>
    </w:pPr>
  </w:style>
  <w:style w:type="paragraph" w:customStyle="1" w:styleId="Framed-ParaRed">
    <w:name w:val="Framed-Para Red"/>
    <w:basedOn w:val="Framed-ParaGreen"/>
    <w:next w:val="Normal"/>
    <w:qFormat/>
    <w:rsid w:val="00B20646"/>
    <w:pPr>
      <w:pBdr>
        <w:top w:val="single" w:sz="48" w:space="15" w:color="E74C3C" w:themeColor="accent5"/>
        <w:left w:val="single" w:sz="48" w:space="15" w:color="E74C3C" w:themeColor="accent5"/>
        <w:bottom w:val="single" w:sz="48" w:space="15" w:color="E74C3C" w:themeColor="accent5"/>
        <w:right w:val="single" w:sz="48" w:space="15" w:color="E74C3C" w:themeColor="accent5"/>
      </w:pBdr>
    </w:pPr>
  </w:style>
  <w:style w:type="table" w:styleId="TableGrid">
    <w:name w:val="Table Grid"/>
    <w:basedOn w:val="TableNormal"/>
    <w:uiPriority w:val="59"/>
    <w:rsid w:val="00AA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number">
    <w:name w:val="Heading 3 (No number)"/>
    <w:basedOn w:val="Heading3"/>
    <w:qFormat/>
    <w:rsid w:val="006A0AA4"/>
    <w:pPr>
      <w:numPr>
        <w:ilvl w:val="0"/>
        <w:numId w:val="0"/>
      </w:numPr>
    </w:pPr>
  </w:style>
  <w:style w:type="paragraph" w:customStyle="1" w:styleId="Headline2Small">
    <w:name w:val="Headline 2 (Small)"/>
    <w:basedOn w:val="Headline2Medium"/>
    <w:qFormat/>
    <w:rsid w:val="0032572D"/>
    <w:pPr>
      <w:spacing w:line="216" w:lineRule="auto"/>
    </w:pPr>
    <w:rPr>
      <w:b/>
      <w:sz w:val="48"/>
    </w:rPr>
  </w:style>
  <w:style w:type="paragraph" w:customStyle="1" w:styleId="Boxed-ParaBlue">
    <w:name w:val="Boxed-Para Blue"/>
    <w:basedOn w:val="Framed-ParaBlue"/>
    <w:next w:val="Normal"/>
    <w:qFormat/>
    <w:rsid w:val="00B20646"/>
    <w:pPr>
      <w:shd w:val="clear" w:color="auto" w:fill="1B9CFC" w:themeFill="accent3"/>
    </w:pPr>
    <w:rPr>
      <w:color w:val="FFFFFF" w:themeColor="background1"/>
    </w:rPr>
  </w:style>
  <w:style w:type="paragraph" w:customStyle="1" w:styleId="Boxed-ParaGreen">
    <w:name w:val="Boxed-Para Green"/>
    <w:basedOn w:val="Boxed-ParaBlue"/>
    <w:next w:val="Normal"/>
    <w:qFormat/>
    <w:rsid w:val="00B20646"/>
    <w:pPr>
      <w:pBdr>
        <w:top w:val="single" w:sz="48" w:space="15" w:color="2ECC71" w:themeColor="accent4"/>
        <w:left w:val="single" w:sz="48" w:space="15" w:color="2ECC71" w:themeColor="accent4"/>
        <w:bottom w:val="single" w:sz="48" w:space="15" w:color="2ECC71" w:themeColor="accent4"/>
        <w:right w:val="single" w:sz="48" w:space="15" w:color="2ECC71" w:themeColor="accent4"/>
      </w:pBdr>
      <w:shd w:val="clear" w:color="auto" w:fill="2ECC71" w:themeFill="accent4"/>
    </w:pPr>
  </w:style>
  <w:style w:type="paragraph" w:customStyle="1" w:styleId="Boxed-ParaPink">
    <w:name w:val="Boxed-Para Pink"/>
    <w:basedOn w:val="Boxed-ParaGreen"/>
    <w:next w:val="Normal"/>
    <w:qFormat/>
    <w:rsid w:val="00B20646"/>
    <w:pPr>
      <w:pBdr>
        <w:top w:val="single" w:sz="48" w:space="15" w:color="ED6A82" w:themeColor="accent2"/>
        <w:left w:val="single" w:sz="48" w:space="15" w:color="ED6A82" w:themeColor="accent2"/>
        <w:bottom w:val="single" w:sz="48" w:space="15" w:color="ED6A82" w:themeColor="accent2"/>
        <w:right w:val="single" w:sz="48" w:space="15" w:color="ED6A82" w:themeColor="accent2"/>
      </w:pBdr>
      <w:shd w:val="clear" w:color="auto" w:fill="ED6A82" w:themeFill="accent2"/>
    </w:pPr>
  </w:style>
  <w:style w:type="paragraph" w:customStyle="1" w:styleId="Boxed-ParaRed">
    <w:name w:val="Boxed-Para Red"/>
    <w:basedOn w:val="Boxed-ParaGreen"/>
    <w:next w:val="Normal"/>
    <w:qFormat/>
    <w:rsid w:val="00B20646"/>
    <w:pPr>
      <w:pBdr>
        <w:top w:val="single" w:sz="48" w:space="15" w:color="E74C3C" w:themeColor="accent5"/>
        <w:left w:val="single" w:sz="48" w:space="15" w:color="E74C3C" w:themeColor="accent5"/>
        <w:bottom w:val="single" w:sz="48" w:space="15" w:color="E74C3C" w:themeColor="accent5"/>
        <w:right w:val="single" w:sz="48" w:space="15" w:color="E74C3C" w:themeColor="accent5"/>
      </w:pBdr>
      <w:shd w:val="clear" w:color="auto" w:fill="E74C3C" w:themeFill="accent5"/>
    </w:pPr>
  </w:style>
  <w:style w:type="paragraph" w:customStyle="1" w:styleId="Boxed-ParaYellow">
    <w:name w:val="Boxed-Para Yellow"/>
    <w:basedOn w:val="Boxed-ParaPink"/>
    <w:qFormat/>
    <w:rsid w:val="00B20646"/>
    <w:pPr>
      <w:pBdr>
        <w:top w:val="single" w:sz="48" w:space="15" w:color="FFA600" w:themeColor="accent1"/>
        <w:left w:val="single" w:sz="48" w:space="15" w:color="FFA600" w:themeColor="accent1"/>
        <w:bottom w:val="single" w:sz="48" w:space="15" w:color="FFA600" w:themeColor="accent1"/>
        <w:right w:val="single" w:sz="48" w:space="15" w:color="FFA600" w:themeColor="accent1"/>
      </w:pBdr>
      <w:shd w:val="clear" w:color="auto" w:fill="FFA600" w:themeFill="accent1"/>
    </w:pPr>
  </w:style>
  <w:style w:type="table" w:customStyle="1" w:styleId="PlainTable11">
    <w:name w:val="Plain Table 11"/>
    <w:basedOn w:val="TableNormal"/>
    <w:uiPriority w:val="41"/>
    <w:rsid w:val="00A225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EF63E1"/>
    <w:pPr>
      <w:tabs>
        <w:tab w:val="center" w:pos="4513"/>
        <w:tab w:val="right" w:pos="9026"/>
      </w:tabs>
      <w:spacing w:before="0" w:after="0" w:line="240" w:lineRule="auto"/>
    </w:pPr>
  </w:style>
  <w:style w:type="character" w:customStyle="1" w:styleId="HeaderChar">
    <w:name w:val="Header Char"/>
    <w:basedOn w:val="DefaultParagraphFont"/>
    <w:link w:val="Header"/>
    <w:rsid w:val="00EF63E1"/>
    <w:rPr>
      <w:rFonts w:ascii="Georgia" w:eastAsia="Geller Text" w:hAnsi="Georgia"/>
      <w:sz w:val="22"/>
      <w:szCs w:val="22"/>
    </w:rPr>
  </w:style>
  <w:style w:type="paragraph" w:customStyle="1" w:styleId="Body1">
    <w:name w:val="Body 1"/>
    <w:rsid w:val="00C039E7"/>
    <w:pPr>
      <w:widowControl w:val="0"/>
      <w:pBdr>
        <w:top w:val="nil"/>
        <w:left w:val="nil"/>
        <w:bottom w:val="nil"/>
        <w:right w:val="nil"/>
        <w:between w:val="nil"/>
        <w:bar w:val="nil"/>
      </w:pBdr>
      <w:outlineLvl w:val="0"/>
    </w:pPr>
    <w:rPr>
      <w:rFonts w:ascii="Helvetica" w:eastAsia="Arial Unicode MS" w:hAnsi="Arial Unicode MS" w:cs="Arial Unicode MS"/>
      <w:color w:val="000000"/>
      <w:u w:color="000000"/>
      <w:bdr w:val="nil"/>
      <w:lang w:val="en-US" w:eastAsia="en-GB"/>
    </w:rPr>
  </w:style>
  <w:style w:type="paragraph" w:styleId="PlainText">
    <w:name w:val="Plain Text"/>
    <w:link w:val="PlainTextChar"/>
    <w:uiPriority w:val="99"/>
    <w:rsid w:val="00C039E7"/>
    <w:pPr>
      <w:pBdr>
        <w:top w:val="nil"/>
        <w:left w:val="nil"/>
        <w:bottom w:val="nil"/>
        <w:right w:val="nil"/>
        <w:between w:val="nil"/>
        <w:bar w:val="nil"/>
      </w:pBdr>
    </w:pPr>
    <w:rPr>
      <w:rFonts w:ascii="Courier New" w:eastAsia="Arial Unicode MS" w:hAnsi="Arial Unicode MS" w:cs="Arial Unicode MS"/>
      <w:color w:val="000000"/>
      <w:sz w:val="20"/>
      <w:szCs w:val="20"/>
      <w:u w:color="000000"/>
      <w:bdr w:val="nil"/>
      <w:lang w:val="en-US" w:eastAsia="en-GB"/>
    </w:rPr>
  </w:style>
  <w:style w:type="character" w:customStyle="1" w:styleId="PlainTextChar">
    <w:name w:val="Plain Text Char"/>
    <w:basedOn w:val="DefaultParagraphFont"/>
    <w:link w:val="PlainText"/>
    <w:uiPriority w:val="99"/>
    <w:rsid w:val="00C039E7"/>
    <w:rPr>
      <w:rFonts w:ascii="Courier New" w:eastAsia="Arial Unicode MS" w:hAnsi="Arial Unicode MS" w:cs="Arial Unicode MS"/>
      <w:color w:val="000000"/>
      <w:sz w:val="20"/>
      <w:szCs w:val="20"/>
      <w:u w:color="000000"/>
      <w:bdr w:val="nil"/>
      <w:lang w:val="en-US" w:eastAsia="en-GB"/>
    </w:rPr>
  </w:style>
  <w:style w:type="paragraph" w:styleId="NormalWeb">
    <w:name w:val="Normal (Web)"/>
    <w:basedOn w:val="Normal"/>
    <w:uiPriority w:val="99"/>
    <w:unhideWhenUsed/>
    <w:rsid w:val="00C039E7"/>
    <w:pPr>
      <w:spacing w:beforeAutospacing="1" w:after="100" w:afterAutospacing="1" w:line="240" w:lineRule="auto"/>
    </w:pPr>
    <w:rPr>
      <w:rFonts w:ascii="Times New Roman" w:eastAsia="Times New Roman" w:hAnsi="Times New Roman"/>
      <w:sz w:val="24"/>
      <w:szCs w:val="24"/>
      <w:lang w:eastAsia="en-GB"/>
    </w:rPr>
  </w:style>
  <w:style w:type="table" w:styleId="LightShading-Accent6">
    <w:name w:val="Light Shading Accent 6"/>
    <w:basedOn w:val="TableNormal"/>
    <w:uiPriority w:val="60"/>
    <w:rsid w:val="00C039E7"/>
    <w:rPr>
      <w:rFonts w:ascii="Arial" w:eastAsiaTheme="minorHAnsi" w:hAnsi="Arial" w:cs="Arial"/>
      <w:color w:val="184891" w:themeColor="accent6" w:themeShade="BF"/>
      <w:sz w:val="22"/>
      <w:szCs w:val="22"/>
    </w:rPr>
    <w:tblPr>
      <w:tblStyleRowBandSize w:val="1"/>
      <w:tblStyleColBandSize w:val="1"/>
      <w:tblBorders>
        <w:top w:val="single" w:sz="8" w:space="0" w:color="2161C2" w:themeColor="accent6"/>
        <w:bottom w:val="single" w:sz="8" w:space="0" w:color="2161C2" w:themeColor="accent6"/>
      </w:tblBorders>
    </w:tblPr>
    <w:tblStylePr w:type="firstRow">
      <w:pPr>
        <w:spacing w:before="0" w:after="0" w:line="240" w:lineRule="auto"/>
      </w:pPr>
      <w:rPr>
        <w:b/>
        <w:bCs/>
      </w:rPr>
      <w:tblPr/>
      <w:tcPr>
        <w:tcBorders>
          <w:top w:val="single" w:sz="8" w:space="0" w:color="2161C2" w:themeColor="accent6"/>
          <w:left w:val="nil"/>
          <w:bottom w:val="single" w:sz="8" w:space="0" w:color="2161C2" w:themeColor="accent6"/>
          <w:right w:val="nil"/>
          <w:insideH w:val="nil"/>
          <w:insideV w:val="nil"/>
        </w:tcBorders>
      </w:tcPr>
    </w:tblStylePr>
    <w:tblStylePr w:type="lastRow">
      <w:pPr>
        <w:spacing w:before="0" w:after="0" w:line="240" w:lineRule="auto"/>
      </w:pPr>
      <w:rPr>
        <w:b/>
        <w:bCs/>
      </w:rPr>
      <w:tblPr/>
      <w:tcPr>
        <w:tcBorders>
          <w:top w:val="single" w:sz="8" w:space="0" w:color="2161C2" w:themeColor="accent6"/>
          <w:left w:val="nil"/>
          <w:bottom w:val="single" w:sz="8" w:space="0" w:color="2161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D6F4" w:themeFill="accent6" w:themeFillTint="3F"/>
      </w:tcPr>
    </w:tblStylePr>
    <w:tblStylePr w:type="band1Horz">
      <w:tblPr/>
      <w:tcPr>
        <w:tcBorders>
          <w:left w:val="nil"/>
          <w:right w:val="nil"/>
          <w:insideH w:val="nil"/>
          <w:insideV w:val="nil"/>
        </w:tcBorders>
        <w:shd w:val="clear" w:color="auto" w:fill="C3D6F4" w:themeFill="accent6" w:themeFillTint="3F"/>
      </w:tcPr>
    </w:tblStyle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2,Normal numbered"/>
    <w:basedOn w:val="Normal"/>
    <w:link w:val="ListParagraphChar"/>
    <w:uiPriority w:val="34"/>
    <w:qFormat/>
    <w:rsid w:val="00C039E7"/>
    <w:pPr>
      <w:spacing w:before="0" w:after="0" w:line="240" w:lineRule="auto"/>
      <w:ind w:left="720"/>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900B99"/>
    <w:rPr>
      <w:sz w:val="16"/>
      <w:szCs w:val="16"/>
    </w:rPr>
  </w:style>
  <w:style w:type="paragraph" w:styleId="CommentText">
    <w:name w:val="annotation text"/>
    <w:basedOn w:val="Normal"/>
    <w:link w:val="CommentTextChar"/>
    <w:uiPriority w:val="99"/>
    <w:semiHidden/>
    <w:unhideWhenUsed/>
    <w:rsid w:val="00900B99"/>
    <w:pPr>
      <w:spacing w:line="240" w:lineRule="auto"/>
    </w:pPr>
    <w:rPr>
      <w:sz w:val="20"/>
      <w:szCs w:val="20"/>
    </w:rPr>
  </w:style>
  <w:style w:type="character" w:customStyle="1" w:styleId="CommentTextChar">
    <w:name w:val="Comment Text Char"/>
    <w:basedOn w:val="DefaultParagraphFont"/>
    <w:link w:val="CommentText"/>
    <w:uiPriority w:val="99"/>
    <w:semiHidden/>
    <w:rsid w:val="00900B99"/>
    <w:rPr>
      <w:rFonts w:ascii="Georgia" w:eastAsia="Geller Text" w:hAnsi="Georgia"/>
      <w:sz w:val="20"/>
      <w:szCs w:val="20"/>
    </w:rPr>
  </w:style>
  <w:style w:type="paragraph" w:styleId="CommentSubject">
    <w:name w:val="annotation subject"/>
    <w:basedOn w:val="CommentText"/>
    <w:next w:val="CommentText"/>
    <w:link w:val="CommentSubjectChar"/>
    <w:semiHidden/>
    <w:unhideWhenUsed/>
    <w:rsid w:val="00900B99"/>
    <w:rPr>
      <w:b/>
      <w:bCs/>
    </w:rPr>
  </w:style>
  <w:style w:type="character" w:customStyle="1" w:styleId="CommentSubjectChar">
    <w:name w:val="Comment Subject Char"/>
    <w:basedOn w:val="CommentTextChar"/>
    <w:link w:val="CommentSubject"/>
    <w:semiHidden/>
    <w:rsid w:val="00900B99"/>
    <w:rPr>
      <w:rFonts w:ascii="Georgia" w:eastAsia="Geller Text" w:hAnsi="Georgia"/>
      <w:b/>
      <w:bCs/>
      <w:sz w:val="20"/>
      <w:szCs w:val="20"/>
    </w:rPr>
  </w:style>
  <w:style w:type="paragraph" w:styleId="BalloonText">
    <w:name w:val="Balloon Text"/>
    <w:basedOn w:val="Normal"/>
    <w:link w:val="BalloonTextChar"/>
    <w:semiHidden/>
    <w:unhideWhenUsed/>
    <w:rsid w:val="00900B9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00B99"/>
    <w:rPr>
      <w:rFonts w:ascii="Segoe UI" w:eastAsia="Geller Text" w:hAnsi="Segoe UI" w:cs="Segoe UI"/>
      <w:sz w:val="18"/>
      <w:szCs w:val="18"/>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qFormat/>
    <w:rsid w:val="00A55D36"/>
    <w:rPr>
      <w:rFonts w:ascii="Times New Roman" w:eastAsia="Times New Roman" w:hAnsi="Times New Roman"/>
      <w:lang w:val="en-US"/>
    </w:rPr>
  </w:style>
  <w:style w:type="paragraph" w:styleId="BodyText">
    <w:name w:val="Body Text"/>
    <w:aliases w:val=" Char Char Char Char Char Char, Char Char Char Char Char Char Char"/>
    <w:basedOn w:val="Normal"/>
    <w:link w:val="BodyTextChar"/>
    <w:rsid w:val="00E80EA1"/>
    <w:pPr>
      <w:spacing w:before="0" w:after="120" w:line="240" w:lineRule="auto"/>
    </w:pPr>
    <w:rPr>
      <w:rFonts w:ascii="Times New Roman" w:eastAsia="Times New Roman" w:hAnsi="Times New Roman"/>
      <w:sz w:val="20"/>
      <w:szCs w:val="20"/>
    </w:rPr>
  </w:style>
  <w:style w:type="character" w:customStyle="1" w:styleId="BodyTextChar">
    <w:name w:val="Body Text Char"/>
    <w:aliases w:val=" Char Char Char Char Char Char Char1, Char Char Char Char Char Char Char Char"/>
    <w:basedOn w:val="DefaultParagraphFont"/>
    <w:link w:val="BodyText"/>
    <w:rsid w:val="00E80EA1"/>
    <w:rPr>
      <w:rFonts w:ascii="Times New Roman" w:eastAsia="Times New Roman" w:hAnsi="Times New Roman"/>
      <w:sz w:val="20"/>
      <w:szCs w:val="20"/>
    </w:rPr>
  </w:style>
  <w:style w:type="paragraph" w:customStyle="1" w:styleId="Default">
    <w:name w:val="Default"/>
    <w:rsid w:val="00B67AF8"/>
    <w:pPr>
      <w:autoSpaceDE w:val="0"/>
      <w:autoSpaceDN w:val="0"/>
      <w:adjustRightInd w:val="0"/>
    </w:pPr>
    <w:rPr>
      <w:rFonts w:ascii="Georgia" w:hAnsi="Georgia" w:cs="Georgia"/>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324615">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0"/>
          <w:marRight w:val="0"/>
          <w:marTop w:val="0"/>
          <w:marBottom w:val="450"/>
          <w:divBdr>
            <w:top w:val="none" w:sz="0" w:space="0" w:color="auto"/>
            <w:left w:val="none" w:sz="0" w:space="0" w:color="auto"/>
            <w:bottom w:val="none" w:sz="0" w:space="0" w:color="auto"/>
            <w:right w:val="none" w:sz="0" w:space="0" w:color="auto"/>
          </w:divBdr>
        </w:div>
      </w:divsChild>
    </w:div>
    <w:div w:id="1861817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PracticalAction">
  <a:themeElements>
    <a:clrScheme name="Practical Action">
      <a:dk1>
        <a:srgbClr val="000000"/>
      </a:dk1>
      <a:lt1>
        <a:srgbClr val="FFFFFF"/>
      </a:lt1>
      <a:dk2>
        <a:srgbClr val="3C3C3C"/>
      </a:dk2>
      <a:lt2>
        <a:srgbClr val="F2F2F2"/>
      </a:lt2>
      <a:accent1>
        <a:srgbClr val="FFA600"/>
      </a:accent1>
      <a:accent2>
        <a:srgbClr val="ED6A82"/>
      </a:accent2>
      <a:accent3>
        <a:srgbClr val="1B9CFC"/>
      </a:accent3>
      <a:accent4>
        <a:srgbClr val="2ECC71"/>
      </a:accent4>
      <a:accent5>
        <a:srgbClr val="E74C3C"/>
      </a:accent5>
      <a:accent6>
        <a:srgbClr val="2161C2"/>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000000">
            <a:alpha val="30196"/>
          </a:srgbClr>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PracticalAction" id="{506AC716-9DAC-C64B-9389-1C73CD43908B}" vid="{FC82959A-630B-8B44-8A08-9635A67C53D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56A1A1970B8FA44A29C0B11CC906713" ma:contentTypeVersion="4" ma:contentTypeDescription="Create a new document." ma:contentTypeScope="" ma:versionID="0440cfdff05ba5c962f9d6a335745e4b">
  <xsd:schema xmlns:xsd="http://www.w3.org/2001/XMLSchema" xmlns:xs="http://www.w3.org/2001/XMLSchema" xmlns:p="http://schemas.microsoft.com/office/2006/metadata/properties" xmlns:ns2="a097ab75-5b0a-4891-b6ee-a0405df40f99" xmlns:ns3="9314aee6-707d-45c0-8ccf-33849ff4b97e" targetNamespace="http://schemas.microsoft.com/office/2006/metadata/properties" ma:root="true" ma:fieldsID="f44fb89b3095b7fe4db4862657186a86" ns2:_="" ns3:_="">
    <xsd:import namespace="a097ab75-5b0a-4891-b6ee-a0405df40f99"/>
    <xsd:import namespace="9314aee6-707d-45c0-8ccf-33849ff4b9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7ab75-5b0a-4891-b6ee-a0405df40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4aee6-707d-45c0-8ccf-33849ff4b9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B835BD-3FB9-4AF4-9A11-395317BE1C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645106-B317-452F-8367-DE04A8884CBB}">
  <ds:schemaRefs>
    <ds:schemaRef ds:uri="http://schemas.microsoft.com/sharepoint/v3/contenttype/forms"/>
  </ds:schemaRefs>
</ds:datastoreItem>
</file>

<file path=customXml/itemProps3.xml><?xml version="1.0" encoding="utf-8"?>
<ds:datastoreItem xmlns:ds="http://schemas.openxmlformats.org/officeDocument/2006/customXml" ds:itemID="{01AFF701-BD6B-448F-AB12-002D6ED8007C}">
  <ds:schemaRefs>
    <ds:schemaRef ds:uri="http://schemas.openxmlformats.org/officeDocument/2006/bibliography"/>
  </ds:schemaRefs>
</ds:datastoreItem>
</file>

<file path=customXml/itemProps4.xml><?xml version="1.0" encoding="utf-8"?>
<ds:datastoreItem xmlns:ds="http://schemas.openxmlformats.org/officeDocument/2006/customXml" ds:itemID="{1A0C2AAA-C1EB-4473-BBE8-31644C16F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7ab75-5b0a-4891-b6ee-a0405df40f99"/>
    <ds:schemaRef ds:uri="9314aee6-707d-45c0-8ccf-33849ff4b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GSBA</Company>
  <LinksUpToDate>false</LinksUpToDate>
  <CharactersWithSpaces>10854</CharactersWithSpaces>
  <SharedDoc>false</SharedDoc>
  <HyperlinkBase/>
  <HLinks>
    <vt:vector size="24" baseType="variant">
      <vt:variant>
        <vt:i4>7864411</vt:i4>
      </vt:variant>
      <vt:variant>
        <vt:i4>3</vt:i4>
      </vt:variant>
      <vt:variant>
        <vt:i4>0</vt:i4>
      </vt:variant>
      <vt:variant>
        <vt:i4>5</vt:i4>
      </vt:variant>
      <vt:variant>
        <vt:lpwstr>mailto:enquiries@InteractiveTS.com</vt:lpwstr>
      </vt:variant>
      <vt:variant>
        <vt:lpwstr/>
      </vt:variant>
      <vt:variant>
        <vt:i4>7864411</vt:i4>
      </vt:variant>
      <vt:variant>
        <vt:i4>0</vt:i4>
      </vt:variant>
      <vt:variant>
        <vt:i4>0</vt:i4>
      </vt:variant>
      <vt:variant>
        <vt:i4>5</vt:i4>
      </vt:variant>
      <vt:variant>
        <vt:lpwstr>mailto:enquiries@InteractiveTS.com</vt:lpwstr>
      </vt:variant>
      <vt:variant>
        <vt:lpwstr/>
      </vt:variant>
      <vt:variant>
        <vt:i4>655469</vt:i4>
      </vt:variant>
      <vt:variant>
        <vt:i4>-1</vt:i4>
      </vt:variant>
      <vt:variant>
        <vt:i4>1029</vt:i4>
      </vt:variant>
      <vt:variant>
        <vt:i4>1</vt:i4>
      </vt:variant>
      <vt:variant>
        <vt:lpwstr>foot for word</vt:lpwstr>
      </vt:variant>
      <vt:variant>
        <vt:lpwstr/>
      </vt:variant>
      <vt:variant>
        <vt:i4>655469</vt:i4>
      </vt:variant>
      <vt:variant>
        <vt:i4>-1</vt:i4>
      </vt:variant>
      <vt:variant>
        <vt:i4>1030</vt:i4>
      </vt:variant>
      <vt:variant>
        <vt:i4>1</vt:i4>
      </vt:variant>
      <vt:variant>
        <vt:lpwstr>foot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Oliver</dc:creator>
  <cp:lastModifiedBy>Josephine Kure</cp:lastModifiedBy>
  <cp:revision>43</cp:revision>
  <cp:lastPrinted>2019-09-24T17:13:00Z</cp:lastPrinted>
  <dcterms:created xsi:type="dcterms:W3CDTF">2022-11-23T13:18:00Z</dcterms:created>
  <dcterms:modified xsi:type="dcterms:W3CDTF">2022-11-25T05:28:00Z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0x010100956A1A1970B8FA44A29C0B11CC906713</vt:lpwstr>
  </property>
</Properties>
</file>