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E4718" w14:textId="77777777" w:rsidR="00E71BE1" w:rsidRDefault="00E71BE1">
      <w:pPr>
        <w:spacing w:before="0" w:after="0" w:line="240" w:lineRule="auto"/>
        <w:rPr>
          <w:b/>
        </w:rPr>
      </w:pPr>
    </w:p>
    <w:p w14:paraId="283F35ED" w14:textId="77777777" w:rsidR="00E71BE1" w:rsidRDefault="00E71BE1">
      <w:pPr>
        <w:spacing w:before="0" w:after="0" w:line="240" w:lineRule="auto"/>
        <w:rPr>
          <w:b/>
        </w:rPr>
      </w:pPr>
    </w:p>
    <w:p w14:paraId="779FF6E0" w14:textId="77777777" w:rsidR="00E71BE1" w:rsidRDefault="00E71BE1">
      <w:pPr>
        <w:spacing w:before="0" w:after="0" w:line="240" w:lineRule="auto"/>
        <w:rPr>
          <w:b/>
        </w:rPr>
      </w:pPr>
    </w:p>
    <w:p w14:paraId="71C469CA" w14:textId="77777777" w:rsidR="00E71BE1" w:rsidRDefault="00E71BE1">
      <w:pPr>
        <w:spacing w:before="0" w:after="0" w:line="240" w:lineRule="auto"/>
        <w:rPr>
          <w:b/>
        </w:rPr>
      </w:pPr>
    </w:p>
    <w:p w14:paraId="0EFD8F09" w14:textId="77777777" w:rsidR="00E71BE1" w:rsidRDefault="00E71BE1">
      <w:pPr>
        <w:spacing w:before="0" w:after="0" w:line="240" w:lineRule="auto"/>
        <w:rPr>
          <w:b/>
        </w:rPr>
      </w:pPr>
    </w:p>
    <w:p w14:paraId="30BF1103" w14:textId="77777777" w:rsidR="00E71BE1" w:rsidRDefault="00E71BE1">
      <w:pPr>
        <w:spacing w:before="0" w:after="0" w:line="240" w:lineRule="auto"/>
        <w:rPr>
          <w:b/>
        </w:rPr>
      </w:pPr>
    </w:p>
    <w:p w14:paraId="6C295947" w14:textId="77777777" w:rsidR="00E71BE1" w:rsidRDefault="00E71BE1">
      <w:pPr>
        <w:spacing w:before="0" w:after="0" w:line="240" w:lineRule="auto"/>
        <w:rPr>
          <w:b/>
        </w:rPr>
      </w:pPr>
    </w:p>
    <w:p w14:paraId="4DBFD0A0" w14:textId="77777777" w:rsidR="00E71BE1" w:rsidRDefault="00E71BE1">
      <w:pPr>
        <w:spacing w:before="0" w:after="0" w:line="240" w:lineRule="auto"/>
        <w:rPr>
          <w:b/>
        </w:rPr>
      </w:pPr>
    </w:p>
    <w:p w14:paraId="76109F36" w14:textId="77777777" w:rsidR="00E71BE1" w:rsidRPr="00E52835" w:rsidRDefault="00E71BE1" w:rsidP="00E71BE1">
      <w:pPr>
        <w:pStyle w:val="Headline1Medium"/>
        <w:rPr>
          <w:color w:val="3C3C3C" w:themeColor="text2"/>
        </w:rPr>
      </w:pPr>
      <w:r w:rsidRPr="00E52835">
        <w:rPr>
          <w:color w:val="3C3C3C" w:themeColor="text2"/>
        </w:rPr>
        <w:t xml:space="preserve">Job profile </w:t>
      </w:r>
    </w:p>
    <w:p w14:paraId="4B3D1377" w14:textId="526162D6" w:rsidR="00EF63E1" w:rsidRDefault="00E71BE1" w:rsidP="007839B1">
      <w:pPr>
        <w:pStyle w:val="Headline2Medium"/>
      </w:pPr>
      <w:r>
        <w:t>knowledge management officer</w:t>
      </w:r>
      <w:sdt>
        <w:sdtPr>
          <w:rPr>
            <w:b/>
          </w:rPr>
          <w:id w:val="603540600"/>
          <w:docPartObj>
            <w:docPartGallery w:val="Cover Pages"/>
            <w:docPartUnique/>
          </w:docPartObj>
        </w:sdtPr>
        <w:sdtEndPr/>
        <w:sdtContent>
          <w:r>
            <w:rPr>
              <w:b/>
              <w:noProof/>
            </w:rPr>
            <w:drawing>
              <wp:anchor distT="0" distB="0" distL="114300" distR="114300" simplePos="0" relativeHeight="251659264" behindDoc="0" locked="0" layoutInCell="1" allowOverlap="1" wp14:anchorId="07623BBB" wp14:editId="024E62FB">
                <wp:simplePos x="0" y="0"/>
                <wp:positionH relativeFrom="margin">
                  <wp:posOffset>1905</wp:posOffset>
                </wp:positionH>
                <wp:positionV relativeFrom="margin">
                  <wp:posOffset>3183890</wp:posOffset>
                </wp:positionV>
                <wp:extent cx="5854158" cy="5394960"/>
                <wp:effectExtent l="0" t="0" r="0" b="0"/>
                <wp:wrapSquare wrapText="bothSides"/>
                <wp:docPr id="1" name="Picture 1" descr="A group of people standing next to a table with food on 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standing next to a table with food on it&#10;&#10;Description automatically generated with medium confidence"/>
                        <pic:cNvPicPr/>
                      </pic:nvPicPr>
                      <pic:blipFill rotWithShape="1">
                        <a:blip r:embed="rId11" cstate="print">
                          <a:extLst>
                            <a:ext uri="{28A0092B-C50C-407E-A947-70E740481C1C}">
                              <a14:useLocalDpi xmlns:a14="http://schemas.microsoft.com/office/drawing/2010/main" val="0"/>
                            </a:ext>
                          </a:extLst>
                        </a:blip>
                        <a:srcRect l="11389" r="16273"/>
                        <a:stretch/>
                      </pic:blipFill>
                      <pic:spPr bwMode="auto">
                        <a:xfrm>
                          <a:off x="0" y="0"/>
                          <a:ext cx="5854158" cy="5394960"/>
                        </a:xfrm>
                        <a:prstGeom prst="rect">
                          <a:avLst/>
                        </a:prstGeom>
                        <a:ln>
                          <a:noFill/>
                        </a:ln>
                        <a:extLst>
                          <a:ext uri="{53640926-AAD7-44D8-BBD7-CCE9431645EC}">
                            <a14:shadowObscured xmlns:a14="http://schemas.microsoft.com/office/drawing/2010/main"/>
                          </a:ext>
                        </a:extLst>
                      </pic:spPr>
                    </pic:pic>
                  </a:graphicData>
                </a:graphic>
              </wp:anchor>
            </w:drawing>
          </w:r>
          <w:r w:rsidR="00E940D9" w:rsidRPr="00EF63E1">
            <w:rPr>
              <w:b/>
              <w:noProof/>
              <w:lang w:val="en-US"/>
            </w:rPr>
            <w:drawing>
              <wp:anchor distT="0" distB="0" distL="114300" distR="114300" simplePos="0" relativeHeight="251657216" behindDoc="0" locked="0" layoutInCell="1" allowOverlap="1" wp14:anchorId="4B3D1426" wp14:editId="4B3D1427">
                <wp:simplePos x="0" y="0"/>
                <wp:positionH relativeFrom="page">
                  <wp:posOffset>5227955</wp:posOffset>
                </wp:positionH>
                <wp:positionV relativeFrom="page">
                  <wp:posOffset>464408</wp:posOffset>
                </wp:positionV>
                <wp:extent cx="1864800" cy="1080000"/>
                <wp:effectExtent l="0" t="0" r="2540" b="635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ctcal_Action_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64800" cy="1080000"/>
                        </a:xfrm>
                        <a:prstGeom prst="rect">
                          <a:avLst/>
                        </a:prstGeom>
                      </pic:spPr>
                    </pic:pic>
                  </a:graphicData>
                </a:graphic>
                <wp14:sizeRelH relativeFrom="page">
                  <wp14:pctWidth>0</wp14:pctWidth>
                </wp14:sizeRelH>
                <wp14:sizeRelV relativeFrom="page">
                  <wp14:pctHeight>0</wp14:pctHeight>
                </wp14:sizeRelV>
              </wp:anchor>
            </w:drawing>
          </w:r>
          <w:r w:rsidR="00EF63E1">
            <w:rPr>
              <w:b/>
            </w:rPr>
            <w:br w:type="page"/>
          </w:r>
        </w:sdtContent>
      </w:sdt>
    </w:p>
    <w:p w14:paraId="4B3D1378" w14:textId="3E3F26B4" w:rsidR="00F04B61" w:rsidRDefault="00B560CD" w:rsidP="00EB2F6A">
      <w:pPr>
        <w:pStyle w:val="Headline1Large"/>
      </w:pPr>
      <w:r>
        <w:lastRenderedPageBreak/>
        <w:t>Practical Action</w:t>
      </w:r>
    </w:p>
    <w:p w14:paraId="4B3D1379" w14:textId="77777777" w:rsidR="00F04B61" w:rsidRDefault="00C039E7" w:rsidP="00F04B61">
      <w:pPr>
        <w:pStyle w:val="Headline2Large"/>
      </w:pPr>
      <w:r>
        <w:t>about us</w:t>
      </w:r>
    </w:p>
    <w:p w14:paraId="4B3D137B" w14:textId="77777777" w:rsidR="00C039E7" w:rsidRPr="0099706E" w:rsidRDefault="00C039E7" w:rsidP="00C039E7">
      <w:pPr>
        <w:jc w:val="both"/>
        <w:rPr>
          <w:rFonts w:cstheme="minorHAnsi"/>
        </w:rPr>
      </w:pPr>
      <w:r w:rsidRPr="0099706E">
        <w:rPr>
          <w:rFonts w:cstheme="minorHAnsi"/>
        </w:rPr>
        <w:t>We are an international development organisation putting ingenious ideas to work so people in poverty can change their world.</w:t>
      </w:r>
    </w:p>
    <w:p w14:paraId="4B3D137C" w14:textId="77777777" w:rsidR="00C039E7" w:rsidRPr="0099706E" w:rsidRDefault="00C039E7" w:rsidP="00C039E7">
      <w:pPr>
        <w:jc w:val="both"/>
        <w:rPr>
          <w:rFonts w:cstheme="minorHAnsi"/>
        </w:rPr>
      </w:pPr>
      <w:r w:rsidRPr="0099706E">
        <w:rPr>
          <w:rFonts w:cstheme="minorHAnsi"/>
        </w:rPr>
        <w:t>We help people find solutions to some of the world’s toughest problems. Challenges made worse by catastrophic climate change and persistent gender inequality. We work with communities to develop ingenious, lasting and locally owned solutions for agriculture, water and waste management, climate resilience and clean energy. And we share what works with others, so answers that start small can grow big.</w:t>
      </w:r>
    </w:p>
    <w:p w14:paraId="71114E20" w14:textId="77777777" w:rsidR="00D9771F" w:rsidRDefault="00D9771F" w:rsidP="00D9771F">
      <w:pPr>
        <w:spacing w:line="276" w:lineRule="auto"/>
        <w:jc w:val="both"/>
        <w:rPr>
          <w:rFonts w:cstheme="minorHAnsi"/>
        </w:rPr>
      </w:pPr>
      <w:r>
        <w:rPr>
          <w:rFonts w:cstheme="minorHAnsi"/>
        </w:rPr>
        <w:t>We are committed to advancing gender equality and women’s empowerment through all our work. At a minimum, we ensure that all our work is gender sensitive, seeking gender transformative approaches as our overall ambition and in accordance with context.</w:t>
      </w:r>
    </w:p>
    <w:p w14:paraId="4B3D137D" w14:textId="455ED792" w:rsidR="00C039E7" w:rsidRPr="0099706E" w:rsidRDefault="00C039E7" w:rsidP="00C039E7">
      <w:pPr>
        <w:jc w:val="both"/>
        <w:rPr>
          <w:rFonts w:cstheme="minorHAnsi"/>
        </w:rPr>
      </w:pPr>
      <w:r w:rsidRPr="0099706E">
        <w:rPr>
          <w:rFonts w:cstheme="minorHAnsi"/>
        </w:rPr>
        <w:t>We’re a global change-making group. The group consists of a UK registered charity with community projects in Africa, Asia and Latin America, an independent development publishing company and a technical consulting service. We combine these specialisms to multiply our impact and help shape a world that works better for everyone.</w:t>
      </w:r>
    </w:p>
    <w:p w14:paraId="4B3D137F" w14:textId="77777777" w:rsidR="00C039E7" w:rsidRPr="0099706E" w:rsidRDefault="00C039E7" w:rsidP="00C039E7">
      <w:pPr>
        <w:pStyle w:val="Body1"/>
        <w:spacing w:before="120" w:after="120" w:line="264" w:lineRule="auto"/>
        <w:jc w:val="both"/>
        <w:rPr>
          <w:rFonts w:ascii="Georgia" w:eastAsia="Trade Gothic LT Com" w:hAnsi="Georgia" w:cs="Trade Gothic LT Com"/>
          <w:b/>
          <w:bCs/>
          <w:color w:val="auto"/>
          <w:sz w:val="22"/>
          <w:szCs w:val="22"/>
        </w:rPr>
      </w:pPr>
      <w:r w:rsidRPr="0099706E">
        <w:rPr>
          <w:rFonts w:ascii="Georgia" w:eastAsia="Trade Gothic LT Com" w:hAnsi="Georgia" w:cs="Trade Gothic LT Com"/>
          <w:b/>
          <w:bCs/>
          <w:color w:val="auto"/>
          <w:sz w:val="22"/>
          <w:szCs w:val="22"/>
        </w:rPr>
        <w:t>OUR AIMS</w:t>
      </w:r>
    </w:p>
    <w:p w14:paraId="4B3D1380" w14:textId="77777777" w:rsidR="00C039E7" w:rsidRPr="0099706E" w:rsidRDefault="00C039E7" w:rsidP="00C039E7">
      <w:pPr>
        <w:adjustRightInd w:val="0"/>
        <w:spacing w:before="120" w:after="120" w:line="264" w:lineRule="auto"/>
        <w:rPr>
          <w:rFonts w:eastAsiaTheme="minorHAnsi" w:cstheme="minorHAnsi"/>
        </w:rPr>
      </w:pPr>
      <w:r w:rsidRPr="0099706E">
        <w:rPr>
          <w:rFonts w:eastAsiaTheme="minorHAnsi" w:cstheme="minorHAnsi"/>
        </w:rPr>
        <w:t>We help people find solutions to some of the world’s toughest problems, made worse by catastrophic climate change and persistent gender inequality. Our aims are to:</w:t>
      </w:r>
    </w:p>
    <w:p w14:paraId="4B3D1381" w14:textId="77777777" w:rsidR="00C039E7" w:rsidRPr="0099706E" w:rsidRDefault="00C039E7" w:rsidP="00CE5591">
      <w:pPr>
        <w:pStyle w:val="ListParagraph"/>
        <w:numPr>
          <w:ilvl w:val="0"/>
          <w:numId w:val="3"/>
        </w:numPr>
        <w:autoSpaceDE w:val="0"/>
        <w:autoSpaceDN w:val="0"/>
        <w:adjustRightInd w:val="0"/>
        <w:spacing w:before="120" w:after="120" w:line="264" w:lineRule="auto"/>
        <w:rPr>
          <w:rFonts w:ascii="Georgia" w:eastAsiaTheme="minorHAnsi" w:hAnsi="Georgia" w:cstheme="minorHAnsi"/>
          <w:sz w:val="22"/>
          <w:szCs w:val="22"/>
        </w:rPr>
      </w:pPr>
      <w:r w:rsidRPr="0099706E">
        <w:rPr>
          <w:rFonts w:ascii="Georgia" w:eastAsiaTheme="minorHAnsi" w:hAnsi="Georgia" w:cstheme="minorHAnsi"/>
          <w:sz w:val="22"/>
          <w:szCs w:val="22"/>
        </w:rPr>
        <w:t>Make agriculture work better for smallholder farmers, many of them women, so they can adapt to climate change and achieve a good standard of living</w:t>
      </w:r>
    </w:p>
    <w:p w14:paraId="4B3D1382" w14:textId="77777777" w:rsidR="00C039E7" w:rsidRPr="0099706E" w:rsidRDefault="00C039E7" w:rsidP="00CE5591">
      <w:pPr>
        <w:pStyle w:val="ListParagraph"/>
        <w:numPr>
          <w:ilvl w:val="0"/>
          <w:numId w:val="3"/>
        </w:numPr>
        <w:autoSpaceDE w:val="0"/>
        <w:autoSpaceDN w:val="0"/>
        <w:adjustRightInd w:val="0"/>
        <w:spacing w:before="120" w:after="120" w:line="264" w:lineRule="auto"/>
        <w:rPr>
          <w:rFonts w:ascii="Georgia" w:eastAsiaTheme="minorHAnsi" w:hAnsi="Georgia" w:cstheme="minorHAnsi"/>
          <w:sz w:val="22"/>
          <w:szCs w:val="22"/>
        </w:rPr>
      </w:pPr>
      <w:r w:rsidRPr="0099706E">
        <w:rPr>
          <w:rFonts w:ascii="Georgia" w:eastAsiaTheme="minorHAnsi" w:hAnsi="Georgia" w:cstheme="minorHAnsi"/>
          <w:sz w:val="22"/>
          <w:szCs w:val="22"/>
        </w:rPr>
        <w:t>Help more people harness the transformational effects of clean affordable energy and reduce avoidable deaths caused by smoke from indoor stoves and fires.</w:t>
      </w:r>
    </w:p>
    <w:p w14:paraId="4B3D1383" w14:textId="77777777" w:rsidR="00C039E7" w:rsidRPr="0099706E" w:rsidRDefault="00C039E7" w:rsidP="00CE5591">
      <w:pPr>
        <w:pStyle w:val="ListParagraph"/>
        <w:numPr>
          <w:ilvl w:val="0"/>
          <w:numId w:val="3"/>
        </w:numPr>
        <w:autoSpaceDE w:val="0"/>
        <w:autoSpaceDN w:val="0"/>
        <w:adjustRightInd w:val="0"/>
        <w:spacing w:before="120" w:after="120" w:line="264" w:lineRule="auto"/>
        <w:rPr>
          <w:rFonts w:ascii="Georgia" w:eastAsiaTheme="minorHAnsi" w:hAnsi="Georgia" w:cstheme="minorHAnsi"/>
          <w:sz w:val="22"/>
          <w:szCs w:val="22"/>
        </w:rPr>
      </w:pPr>
      <w:r w:rsidRPr="0099706E">
        <w:rPr>
          <w:rFonts w:ascii="Georgia" w:eastAsiaTheme="minorHAnsi" w:hAnsi="Georgia" w:cstheme="minorHAnsi"/>
          <w:sz w:val="22"/>
          <w:szCs w:val="22"/>
        </w:rPr>
        <w:t>Make cities in poorer countries cleaner, healthier places to live and work.</w:t>
      </w:r>
    </w:p>
    <w:p w14:paraId="4B3D1384" w14:textId="77777777" w:rsidR="00C039E7" w:rsidRPr="0099706E" w:rsidRDefault="00C039E7" w:rsidP="00CE5591">
      <w:pPr>
        <w:pStyle w:val="ListParagraph"/>
        <w:numPr>
          <w:ilvl w:val="0"/>
          <w:numId w:val="3"/>
        </w:numPr>
        <w:autoSpaceDE w:val="0"/>
        <w:autoSpaceDN w:val="0"/>
        <w:adjustRightInd w:val="0"/>
        <w:spacing w:before="120" w:after="120" w:line="264" w:lineRule="auto"/>
        <w:rPr>
          <w:rFonts w:ascii="Georgia" w:eastAsiaTheme="minorHAnsi" w:hAnsi="Georgia" w:cstheme="minorHAnsi"/>
          <w:sz w:val="22"/>
          <w:szCs w:val="22"/>
        </w:rPr>
      </w:pPr>
      <w:r w:rsidRPr="0099706E">
        <w:rPr>
          <w:rFonts w:ascii="Georgia" w:hAnsi="Georgia" w:cstheme="minorHAnsi"/>
          <w:sz w:val="22"/>
          <w:szCs w:val="22"/>
        </w:rPr>
        <w:t>Build disaster resilience into the lives of people threatened by hazards – reducing the risk of hazards and minimising their impact on lives and livelihoods.</w:t>
      </w:r>
    </w:p>
    <w:p w14:paraId="05929115" w14:textId="77777777" w:rsidR="00A55D36" w:rsidRDefault="00A55D36" w:rsidP="00A55D36">
      <w:pPr>
        <w:pStyle w:val="Body1"/>
        <w:spacing w:before="120" w:after="120" w:line="264" w:lineRule="auto"/>
        <w:jc w:val="both"/>
        <w:rPr>
          <w:rFonts w:ascii="Georgia" w:eastAsia="Trade Gothic LT Com" w:hAnsi="Georgia" w:cs="Trade Gothic LT Com"/>
          <w:b/>
          <w:bCs/>
          <w:color w:val="auto"/>
          <w:sz w:val="22"/>
          <w:szCs w:val="22"/>
        </w:rPr>
      </w:pPr>
    </w:p>
    <w:p w14:paraId="6C5899B4" w14:textId="76FE17F6" w:rsidR="00A55D36" w:rsidRDefault="00A55D36" w:rsidP="00A55D36">
      <w:pPr>
        <w:pStyle w:val="Body1"/>
        <w:spacing w:before="120" w:after="120" w:line="264" w:lineRule="auto"/>
        <w:jc w:val="both"/>
        <w:rPr>
          <w:rFonts w:ascii="Georgia" w:eastAsia="Trade Gothic LT Com" w:hAnsi="Georgia" w:cs="Trade Gothic LT Com"/>
          <w:b/>
          <w:bCs/>
          <w:color w:val="auto"/>
          <w:sz w:val="22"/>
          <w:szCs w:val="22"/>
        </w:rPr>
      </w:pPr>
      <w:r>
        <w:rPr>
          <w:rFonts w:ascii="Georgia" w:eastAsia="Trade Gothic LT Com" w:hAnsi="Georgia" w:cs="Trade Gothic LT Com"/>
          <w:b/>
          <w:bCs/>
          <w:color w:val="auto"/>
          <w:sz w:val="22"/>
          <w:szCs w:val="22"/>
        </w:rPr>
        <w:t xml:space="preserve">PRACTICAL ACTION IN </w:t>
      </w:r>
      <w:r w:rsidR="00F13A7D">
        <w:rPr>
          <w:rFonts w:ascii="Georgia" w:eastAsia="Trade Gothic LT Com" w:hAnsi="Georgia" w:cs="Trade Gothic LT Com"/>
          <w:b/>
          <w:bCs/>
          <w:color w:val="auto"/>
          <w:sz w:val="22"/>
          <w:szCs w:val="22"/>
        </w:rPr>
        <w:t>KENYA</w:t>
      </w:r>
      <w:r>
        <w:rPr>
          <w:rFonts w:ascii="Georgia" w:eastAsia="Trade Gothic LT Com" w:hAnsi="Georgia" w:cs="Trade Gothic LT Com"/>
          <w:b/>
          <w:bCs/>
          <w:color w:val="auto"/>
          <w:sz w:val="22"/>
          <w:szCs w:val="22"/>
        </w:rPr>
        <w:t xml:space="preserve"> </w:t>
      </w:r>
    </w:p>
    <w:p w14:paraId="7D762F97" w14:textId="7B491AC5" w:rsidR="00A55D36" w:rsidRDefault="00A55D36" w:rsidP="00A55D36">
      <w:pPr>
        <w:adjustRightInd w:val="0"/>
        <w:spacing w:before="120" w:after="120" w:line="264" w:lineRule="auto"/>
        <w:jc w:val="both"/>
      </w:pPr>
      <w:r>
        <w:t xml:space="preserve">In </w:t>
      </w:r>
      <w:r w:rsidR="00F13A7D">
        <w:t>Kenya</w:t>
      </w:r>
      <w:r>
        <w:t xml:space="preserve">, Practical Action has a long history of addressing systemic barriers that prevent people from accessing energy that transforms their lives, helping communities and government make cities healthier and safer, making agriculture and markets work better for small holder farmers and supporting communities and government to become more resilient. </w:t>
      </w:r>
    </w:p>
    <w:p w14:paraId="5E8E91C1" w14:textId="21A37C22" w:rsidR="00A55D36" w:rsidRDefault="00A55D36" w:rsidP="00A55D36">
      <w:pPr>
        <w:adjustRightInd w:val="0"/>
        <w:spacing w:before="120" w:after="120" w:line="264" w:lineRule="auto"/>
        <w:jc w:val="both"/>
      </w:pPr>
      <w:r>
        <w:t>We use a mix of programming with communities and consultancy services with shapers of policy and practice to achieve our aims</w:t>
      </w:r>
      <w:r w:rsidR="00F13A7D">
        <w:t>.</w:t>
      </w:r>
    </w:p>
    <w:p w14:paraId="5487966E" w14:textId="77777777" w:rsidR="00E435A9" w:rsidRPr="0099706E" w:rsidRDefault="00E435A9" w:rsidP="00757E97">
      <w:pPr>
        <w:adjustRightInd w:val="0"/>
        <w:spacing w:before="120" w:after="120" w:line="264" w:lineRule="auto"/>
      </w:pPr>
    </w:p>
    <w:p w14:paraId="2B7A4CD2" w14:textId="77777777" w:rsidR="00923889" w:rsidRDefault="00923889" w:rsidP="00C039E7">
      <w:pPr>
        <w:pStyle w:val="Headline1Large"/>
      </w:pPr>
    </w:p>
    <w:p w14:paraId="4B3D1395" w14:textId="77777777" w:rsidR="00C039E7" w:rsidRDefault="00C039E7" w:rsidP="00C039E7">
      <w:pPr>
        <w:pStyle w:val="Headline1Large"/>
      </w:pPr>
      <w:r>
        <w:t>Practical Action</w:t>
      </w:r>
    </w:p>
    <w:p w14:paraId="4B3D1396" w14:textId="77777777" w:rsidR="00C039E7" w:rsidRDefault="00C039E7" w:rsidP="00C039E7">
      <w:pPr>
        <w:pStyle w:val="Headline2Large"/>
      </w:pPr>
      <w:r>
        <w:t>about the role</w:t>
      </w:r>
    </w:p>
    <w:p w14:paraId="7CF0CEC0" w14:textId="52702265" w:rsidR="00D5063D" w:rsidRDefault="00D5063D" w:rsidP="00D5063D">
      <w:pPr>
        <w:jc w:val="both"/>
      </w:pPr>
      <w:r w:rsidRPr="00B41FF2">
        <w:t>Practical Action puts emphasis on</w:t>
      </w:r>
      <w:r>
        <w:t xml:space="preserve"> a</w:t>
      </w:r>
      <w:r w:rsidRPr="00B41FF2">
        <w:t xml:space="preserve"> systems approach to design programs for maximum impact. </w:t>
      </w:r>
      <w:r w:rsidR="00CE5591" w:rsidRPr="00B41FF2">
        <w:t>This means</w:t>
      </w:r>
      <w:r w:rsidRPr="00B41FF2">
        <w:t xml:space="preserve"> that we constantly endeavour to influence systems through our transformative work and use our learning for </w:t>
      </w:r>
      <w:r w:rsidR="00CE5591" w:rsidRPr="00B41FF2">
        <w:t>advocacy,</w:t>
      </w:r>
      <w:r w:rsidRPr="00B41FF2">
        <w:t xml:space="preserve"> while taking strategic opportunity to promote climate technology as a cross cutting theme across all of our work. </w:t>
      </w:r>
    </w:p>
    <w:p w14:paraId="32E465D1" w14:textId="58E802C7" w:rsidR="00054A24" w:rsidRDefault="00054A24" w:rsidP="00D5063D">
      <w:pPr>
        <w:jc w:val="both"/>
      </w:pPr>
      <w:r>
        <w:t xml:space="preserve">The Knowledge </w:t>
      </w:r>
      <w:r w:rsidR="00EB4CC8">
        <w:t>M</w:t>
      </w:r>
      <w:r>
        <w:t xml:space="preserve">anagement </w:t>
      </w:r>
      <w:r w:rsidR="00EB4CC8">
        <w:t>O</w:t>
      </w:r>
      <w:r>
        <w:t xml:space="preserve">fficer </w:t>
      </w:r>
      <w:r w:rsidR="006D0E8C">
        <w:t xml:space="preserve">oversees project level data collection, analysis and use as well as </w:t>
      </w:r>
      <w:r w:rsidR="0063335B">
        <w:t xml:space="preserve">sharing of learning within the </w:t>
      </w:r>
      <w:r w:rsidR="00617860">
        <w:t>project and beyond</w:t>
      </w:r>
      <w:r w:rsidR="0063335B">
        <w:t xml:space="preserve">. </w:t>
      </w:r>
      <w:r w:rsidR="00381DD5">
        <w:t xml:space="preserve">He/she will oversee the operationalization of effective and appropriate systems for measuring, </w:t>
      </w:r>
      <w:r w:rsidR="00AC1E85">
        <w:t>storing,</w:t>
      </w:r>
      <w:r w:rsidR="00381DD5">
        <w:t xml:space="preserve"> and sharing impact, learning and reporting</w:t>
      </w:r>
      <w:r w:rsidR="00F90797">
        <w:t xml:space="preserve"> in the project. </w:t>
      </w:r>
    </w:p>
    <w:p w14:paraId="56E534A8" w14:textId="77777777" w:rsidR="00D5063D" w:rsidRPr="00D5063D" w:rsidRDefault="00D5063D" w:rsidP="00D5063D">
      <w:pPr>
        <w:spacing w:after="120" w:line="276" w:lineRule="auto"/>
        <w:rPr>
          <w:rFonts w:eastAsia="Trade Gothic LT Com" w:cs="Trade Gothic LT Com"/>
          <w:b/>
          <w:color w:val="FFA600" w:themeColor="accent1"/>
        </w:rPr>
      </w:pPr>
      <w:r w:rsidRPr="00D5063D">
        <w:rPr>
          <w:rFonts w:eastAsia="Trade Gothic LT Com" w:cs="Trade Gothic LT Com"/>
          <w:b/>
          <w:color w:val="FFA600" w:themeColor="accent1"/>
        </w:rPr>
        <w:t>SCOPE</w:t>
      </w:r>
    </w:p>
    <w:p w14:paraId="3221EAA6" w14:textId="77777777" w:rsidR="00D5063D" w:rsidRPr="00B41FF2" w:rsidRDefault="00D5063D" w:rsidP="00D5063D">
      <w:pPr>
        <w:pStyle w:val="Body1"/>
        <w:jc w:val="both"/>
        <w:rPr>
          <w:rFonts w:ascii="Georgia" w:eastAsia="Trade Gothic LT Com" w:hAnsi="Georgia" w:cs="Trade Gothic LT Com"/>
          <w:b/>
          <w:bCs/>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2"/>
        <w:gridCol w:w="7392"/>
      </w:tblGrid>
      <w:tr w:rsidR="00D5063D" w:rsidRPr="00B41FF2" w14:paraId="503D1959" w14:textId="77777777" w:rsidTr="00F60106">
        <w:tc>
          <w:tcPr>
            <w:tcW w:w="2072" w:type="dxa"/>
            <w:tcBorders>
              <w:top w:val="nil"/>
              <w:left w:val="nil"/>
              <w:bottom w:val="single" w:sz="6" w:space="0" w:color="FFFFFF" w:themeColor="background1"/>
              <w:right w:val="nil"/>
            </w:tcBorders>
            <w:shd w:val="clear" w:color="auto" w:fill="FFC000"/>
          </w:tcPr>
          <w:p w14:paraId="5A339F12" w14:textId="77777777" w:rsidR="00D5063D" w:rsidRPr="00B41FF2" w:rsidRDefault="00D5063D" w:rsidP="00F60106">
            <w:pPr>
              <w:pStyle w:val="Body1"/>
              <w:jc w:val="both"/>
              <w:rPr>
                <w:rFonts w:ascii="Georgia" w:eastAsia="Trade Gothic LT Com" w:hAnsi="Georgia" w:cs="Trade Gothic LT Com"/>
                <w:bCs/>
                <w:sz w:val="22"/>
                <w:szCs w:val="22"/>
                <w:lang w:val="en-GB"/>
              </w:rPr>
            </w:pPr>
            <w:r w:rsidRPr="00B41FF2">
              <w:rPr>
                <w:rFonts w:ascii="Georgia" w:eastAsia="Trade Gothic LT Com" w:hAnsi="Georgia" w:cs="Trade Gothic LT Com"/>
                <w:bCs/>
                <w:sz w:val="22"/>
                <w:szCs w:val="22"/>
                <w:lang w:val="en-GB"/>
              </w:rPr>
              <w:t xml:space="preserve">Title </w:t>
            </w:r>
          </w:p>
        </w:tc>
        <w:tc>
          <w:tcPr>
            <w:tcW w:w="7392" w:type="dxa"/>
            <w:tcBorders>
              <w:top w:val="single" w:sz="6" w:space="0" w:color="7FE2A9" w:themeColor="accent4" w:themeTint="99"/>
              <w:left w:val="nil"/>
              <w:bottom w:val="single" w:sz="6" w:space="0" w:color="7FE2A9" w:themeColor="accent4" w:themeTint="99"/>
              <w:right w:val="single" w:sz="6" w:space="0" w:color="7FE2A9" w:themeColor="accent4" w:themeTint="99"/>
            </w:tcBorders>
          </w:tcPr>
          <w:p w14:paraId="096A5B4C" w14:textId="7A9D0E55" w:rsidR="00D5063D" w:rsidRPr="00B41FF2" w:rsidRDefault="00EB4CC8" w:rsidP="00F60106">
            <w:pPr>
              <w:spacing w:line="420" w:lineRule="atLeast"/>
              <w:jc w:val="both"/>
              <w:textAlignment w:val="top"/>
              <w:rPr>
                <w:rFonts w:eastAsia="Times New Roman"/>
                <w:color w:val="000000"/>
                <w:sz w:val="18"/>
                <w:szCs w:val="18"/>
                <w:lang w:eastAsia="en-GB"/>
              </w:rPr>
            </w:pPr>
            <w:r>
              <w:t>Knowledge Management Officer</w:t>
            </w:r>
          </w:p>
        </w:tc>
      </w:tr>
      <w:tr w:rsidR="00D5063D" w:rsidRPr="00B41FF2" w14:paraId="6894E78F" w14:textId="77777777" w:rsidTr="00F60106">
        <w:tc>
          <w:tcPr>
            <w:tcW w:w="2072" w:type="dxa"/>
            <w:tcBorders>
              <w:top w:val="nil"/>
              <w:left w:val="nil"/>
              <w:bottom w:val="single" w:sz="6" w:space="0" w:color="FFFFFF" w:themeColor="background1"/>
              <w:right w:val="nil"/>
            </w:tcBorders>
            <w:shd w:val="clear" w:color="auto" w:fill="FFC000"/>
          </w:tcPr>
          <w:p w14:paraId="530241A6" w14:textId="77777777" w:rsidR="00D5063D" w:rsidRPr="00B41FF2" w:rsidRDefault="00D5063D" w:rsidP="00F60106">
            <w:pPr>
              <w:pStyle w:val="Body1"/>
              <w:jc w:val="both"/>
              <w:rPr>
                <w:rFonts w:ascii="Georgia" w:eastAsia="Trade Gothic LT Com" w:hAnsi="Georgia" w:cs="Trade Gothic LT Com"/>
                <w:bCs/>
                <w:sz w:val="22"/>
                <w:szCs w:val="22"/>
                <w:lang w:val="en-GB"/>
              </w:rPr>
            </w:pPr>
            <w:r w:rsidRPr="00B41FF2">
              <w:rPr>
                <w:rFonts w:ascii="Georgia" w:eastAsia="Trade Gothic LT Com" w:hAnsi="Georgia" w:cs="Trade Gothic LT Com"/>
                <w:bCs/>
                <w:sz w:val="22"/>
                <w:szCs w:val="22"/>
                <w:lang w:val="en-GB"/>
              </w:rPr>
              <w:t>Reporting to</w:t>
            </w:r>
          </w:p>
        </w:tc>
        <w:tc>
          <w:tcPr>
            <w:tcW w:w="7392" w:type="dxa"/>
            <w:tcBorders>
              <w:top w:val="single" w:sz="6" w:space="0" w:color="7FE2A9" w:themeColor="accent4" w:themeTint="99"/>
              <w:left w:val="nil"/>
              <w:bottom w:val="single" w:sz="6" w:space="0" w:color="7FE2A9" w:themeColor="accent4" w:themeTint="99"/>
              <w:right w:val="single" w:sz="6" w:space="0" w:color="7FE2A9" w:themeColor="accent4" w:themeTint="99"/>
            </w:tcBorders>
          </w:tcPr>
          <w:p w14:paraId="189D60BD" w14:textId="77C1F9C0" w:rsidR="00D5063D" w:rsidRPr="00B41FF2" w:rsidRDefault="00EB4CC8" w:rsidP="00F60106">
            <w:pPr>
              <w:pStyle w:val="Body1"/>
              <w:jc w:val="both"/>
              <w:rPr>
                <w:rFonts w:ascii="Georgia" w:eastAsia="Trade Gothic LT Com" w:hAnsi="Georgia" w:cs="Trade Gothic LT Com"/>
                <w:bCs/>
                <w:sz w:val="22"/>
                <w:szCs w:val="22"/>
                <w:lang w:val="en-GB"/>
              </w:rPr>
            </w:pPr>
            <w:r>
              <w:rPr>
                <w:rFonts w:ascii="Georgia" w:eastAsia="Trade Gothic LT Com" w:hAnsi="Georgia" w:cs="Trade Gothic LT Com"/>
                <w:bCs/>
                <w:sz w:val="22"/>
                <w:szCs w:val="22"/>
                <w:lang w:val="en-GB"/>
              </w:rPr>
              <w:t>Senior Monitoring and Evaluation Officer</w:t>
            </w:r>
          </w:p>
        </w:tc>
      </w:tr>
      <w:tr w:rsidR="00D5063D" w:rsidRPr="00B41FF2" w14:paraId="46640623" w14:textId="77777777" w:rsidTr="00F60106">
        <w:tc>
          <w:tcPr>
            <w:tcW w:w="2072" w:type="dxa"/>
            <w:tcBorders>
              <w:top w:val="nil"/>
              <w:left w:val="nil"/>
              <w:bottom w:val="single" w:sz="6" w:space="0" w:color="FFFFFF" w:themeColor="background1"/>
              <w:right w:val="nil"/>
            </w:tcBorders>
            <w:shd w:val="clear" w:color="auto" w:fill="FFC000"/>
          </w:tcPr>
          <w:p w14:paraId="33843BEE" w14:textId="77777777" w:rsidR="00D5063D" w:rsidRPr="00B41FF2" w:rsidRDefault="00D5063D" w:rsidP="00F60106">
            <w:pPr>
              <w:pStyle w:val="Body1"/>
              <w:jc w:val="both"/>
              <w:rPr>
                <w:rFonts w:ascii="Georgia" w:eastAsia="Trade Gothic LT Com" w:hAnsi="Georgia" w:cs="Trade Gothic LT Com"/>
                <w:bCs/>
                <w:sz w:val="22"/>
                <w:szCs w:val="22"/>
                <w:lang w:val="en-GB"/>
              </w:rPr>
            </w:pPr>
            <w:r w:rsidRPr="00B41FF2">
              <w:rPr>
                <w:rFonts w:ascii="Georgia" w:eastAsia="Trade Gothic LT Com" w:hAnsi="Georgia" w:cs="Trade Gothic LT Com"/>
                <w:bCs/>
                <w:sz w:val="22"/>
                <w:szCs w:val="22"/>
                <w:lang w:val="en-GB"/>
              </w:rPr>
              <w:t>Matrix management</w:t>
            </w:r>
          </w:p>
        </w:tc>
        <w:tc>
          <w:tcPr>
            <w:tcW w:w="7392" w:type="dxa"/>
            <w:tcBorders>
              <w:top w:val="single" w:sz="6" w:space="0" w:color="7FE2A9" w:themeColor="accent4" w:themeTint="99"/>
              <w:left w:val="nil"/>
              <w:bottom w:val="single" w:sz="6" w:space="0" w:color="7FE2A9" w:themeColor="accent4" w:themeTint="99"/>
              <w:right w:val="single" w:sz="6" w:space="0" w:color="7FE2A9" w:themeColor="accent4" w:themeTint="99"/>
            </w:tcBorders>
          </w:tcPr>
          <w:p w14:paraId="72FBF146" w14:textId="77777777" w:rsidR="00D5063D" w:rsidRPr="00B41FF2" w:rsidRDefault="00D5063D" w:rsidP="00F60106">
            <w:pPr>
              <w:pStyle w:val="Body1"/>
              <w:jc w:val="both"/>
              <w:rPr>
                <w:rFonts w:ascii="Georgia" w:eastAsia="Trade Gothic LT Com" w:hAnsi="Georgia" w:cs="Trade Gothic LT Com"/>
                <w:bCs/>
                <w:sz w:val="22"/>
                <w:szCs w:val="22"/>
                <w:lang w:val="en-GB"/>
              </w:rPr>
            </w:pPr>
            <w:r w:rsidRPr="00B41FF2">
              <w:rPr>
                <w:rFonts w:ascii="Georgia" w:eastAsia="Trade Gothic LT Com" w:hAnsi="Georgia" w:cs="Trade Gothic LT Com"/>
                <w:bCs/>
                <w:sz w:val="22"/>
                <w:szCs w:val="22"/>
                <w:lang w:val="en-GB"/>
              </w:rPr>
              <w:t>None</w:t>
            </w:r>
          </w:p>
        </w:tc>
      </w:tr>
      <w:tr w:rsidR="00D5063D" w:rsidRPr="00B41FF2" w14:paraId="62599E7D" w14:textId="77777777" w:rsidTr="00F60106">
        <w:tc>
          <w:tcPr>
            <w:tcW w:w="2072" w:type="dxa"/>
            <w:tcBorders>
              <w:top w:val="nil"/>
              <w:left w:val="nil"/>
              <w:bottom w:val="single" w:sz="6" w:space="0" w:color="FFFFFF" w:themeColor="background1"/>
              <w:right w:val="nil"/>
            </w:tcBorders>
            <w:shd w:val="clear" w:color="auto" w:fill="FFC000"/>
          </w:tcPr>
          <w:p w14:paraId="064C425D" w14:textId="77777777" w:rsidR="00D5063D" w:rsidRPr="00B41FF2" w:rsidRDefault="00D5063D" w:rsidP="00F60106">
            <w:pPr>
              <w:pStyle w:val="Body1"/>
              <w:jc w:val="both"/>
              <w:rPr>
                <w:rFonts w:ascii="Georgia" w:eastAsia="Trade Gothic LT Com" w:hAnsi="Georgia" w:cs="Trade Gothic LT Com"/>
                <w:bCs/>
                <w:sz w:val="22"/>
                <w:szCs w:val="22"/>
                <w:lang w:val="en-GB"/>
              </w:rPr>
            </w:pPr>
            <w:r w:rsidRPr="00B41FF2">
              <w:rPr>
                <w:rFonts w:ascii="Georgia" w:eastAsia="Trade Gothic LT Com" w:hAnsi="Georgia" w:cs="Trade Gothic LT Com"/>
                <w:bCs/>
                <w:sz w:val="22"/>
                <w:szCs w:val="22"/>
                <w:lang w:val="en-GB"/>
              </w:rPr>
              <w:t xml:space="preserve">Direct reports </w:t>
            </w:r>
          </w:p>
        </w:tc>
        <w:tc>
          <w:tcPr>
            <w:tcW w:w="7392" w:type="dxa"/>
            <w:tcBorders>
              <w:top w:val="single" w:sz="6" w:space="0" w:color="7FE2A9" w:themeColor="accent4" w:themeTint="99"/>
              <w:left w:val="nil"/>
              <w:bottom w:val="single" w:sz="6" w:space="0" w:color="7FE2A9" w:themeColor="accent4" w:themeTint="99"/>
              <w:right w:val="single" w:sz="6" w:space="0" w:color="7FE2A9" w:themeColor="accent4" w:themeTint="99"/>
            </w:tcBorders>
          </w:tcPr>
          <w:p w14:paraId="369A8E80" w14:textId="29DDA338" w:rsidR="00D5063D" w:rsidRPr="00B41FF2" w:rsidRDefault="00EB4CC8" w:rsidP="00F60106">
            <w:pPr>
              <w:pStyle w:val="Body1"/>
              <w:jc w:val="both"/>
              <w:rPr>
                <w:rFonts w:ascii="Georgia" w:eastAsia="Trade Gothic LT Com" w:hAnsi="Georgia" w:cs="Trade Gothic LT Com"/>
                <w:bCs/>
                <w:sz w:val="22"/>
                <w:szCs w:val="22"/>
                <w:lang w:val="en-GB"/>
              </w:rPr>
            </w:pPr>
            <w:r>
              <w:rPr>
                <w:rFonts w:ascii="Georgia" w:eastAsia="Trade Gothic LT Com" w:hAnsi="Georgia" w:cs="Trade Gothic LT Com"/>
                <w:bCs/>
                <w:sz w:val="22"/>
                <w:szCs w:val="22"/>
                <w:lang w:val="en-GB"/>
              </w:rPr>
              <w:t>None</w:t>
            </w:r>
          </w:p>
        </w:tc>
      </w:tr>
      <w:tr w:rsidR="00D5063D" w:rsidRPr="00B41FF2" w14:paraId="61EEEBB4" w14:textId="77777777" w:rsidTr="00F60106">
        <w:tc>
          <w:tcPr>
            <w:tcW w:w="2072" w:type="dxa"/>
            <w:tcBorders>
              <w:top w:val="single" w:sz="6" w:space="0" w:color="FFFFFF" w:themeColor="background1"/>
              <w:left w:val="nil"/>
              <w:bottom w:val="single" w:sz="6" w:space="0" w:color="FFFFFF" w:themeColor="background1"/>
              <w:right w:val="nil"/>
            </w:tcBorders>
            <w:shd w:val="clear" w:color="auto" w:fill="FFC000"/>
          </w:tcPr>
          <w:p w14:paraId="23220105" w14:textId="77777777" w:rsidR="00D5063D" w:rsidRPr="00B41FF2" w:rsidRDefault="00D5063D" w:rsidP="00F60106">
            <w:pPr>
              <w:pStyle w:val="Body1"/>
              <w:jc w:val="both"/>
              <w:rPr>
                <w:rFonts w:ascii="Georgia" w:eastAsia="Trade Gothic LT Com" w:hAnsi="Georgia" w:cs="Trade Gothic LT Com"/>
                <w:bCs/>
                <w:sz w:val="22"/>
                <w:szCs w:val="22"/>
                <w:lang w:val="en-GB"/>
              </w:rPr>
            </w:pPr>
            <w:r w:rsidRPr="00B41FF2">
              <w:rPr>
                <w:rFonts w:ascii="Georgia" w:eastAsia="Trade Gothic LT Com" w:hAnsi="Georgia" w:cs="Trade Gothic LT Com"/>
                <w:bCs/>
                <w:sz w:val="22"/>
                <w:szCs w:val="22"/>
                <w:lang w:val="en-GB"/>
              </w:rPr>
              <w:t xml:space="preserve">Matrix reporting </w:t>
            </w:r>
          </w:p>
        </w:tc>
        <w:tc>
          <w:tcPr>
            <w:tcW w:w="7392" w:type="dxa"/>
            <w:tcBorders>
              <w:top w:val="single" w:sz="6" w:space="0" w:color="7FE2A9" w:themeColor="accent4" w:themeTint="99"/>
              <w:left w:val="nil"/>
              <w:bottom w:val="single" w:sz="6" w:space="0" w:color="7FE2A9" w:themeColor="accent4" w:themeTint="99"/>
              <w:right w:val="single" w:sz="6" w:space="0" w:color="7FE2A9" w:themeColor="accent4" w:themeTint="99"/>
            </w:tcBorders>
          </w:tcPr>
          <w:p w14:paraId="6A8DEDF6" w14:textId="77777777" w:rsidR="00D5063D" w:rsidRPr="00B41FF2" w:rsidRDefault="00D5063D" w:rsidP="00F60106">
            <w:pPr>
              <w:pStyle w:val="Body1"/>
              <w:jc w:val="both"/>
              <w:rPr>
                <w:rFonts w:ascii="Georgia" w:eastAsia="Trade Gothic LT Com" w:hAnsi="Georgia" w:cs="Trade Gothic LT Com"/>
                <w:bCs/>
                <w:sz w:val="22"/>
                <w:szCs w:val="22"/>
                <w:lang w:val="en-GB"/>
              </w:rPr>
            </w:pPr>
            <w:r w:rsidRPr="00B41FF2">
              <w:rPr>
                <w:rFonts w:ascii="Georgia" w:eastAsia="Trade Gothic LT Com" w:hAnsi="Georgia" w:cs="Trade Gothic LT Com"/>
                <w:bCs/>
                <w:sz w:val="22"/>
                <w:szCs w:val="22"/>
                <w:lang w:val="en-GB"/>
              </w:rPr>
              <w:t xml:space="preserve"> None</w:t>
            </w:r>
          </w:p>
        </w:tc>
      </w:tr>
      <w:tr w:rsidR="00D5063D" w:rsidRPr="00B41FF2" w14:paraId="2496AF0D" w14:textId="77777777" w:rsidTr="00F60106">
        <w:tc>
          <w:tcPr>
            <w:tcW w:w="2072" w:type="dxa"/>
            <w:tcBorders>
              <w:top w:val="single" w:sz="6" w:space="0" w:color="FFFFFF" w:themeColor="background1"/>
              <w:left w:val="nil"/>
              <w:bottom w:val="single" w:sz="6" w:space="0" w:color="FFFFFF" w:themeColor="background1"/>
              <w:right w:val="nil"/>
            </w:tcBorders>
            <w:shd w:val="clear" w:color="auto" w:fill="FFC000"/>
          </w:tcPr>
          <w:p w14:paraId="25D54377" w14:textId="77777777" w:rsidR="00D5063D" w:rsidRPr="00B41FF2" w:rsidRDefault="00D5063D" w:rsidP="00F60106">
            <w:pPr>
              <w:pStyle w:val="Body1"/>
              <w:jc w:val="both"/>
              <w:rPr>
                <w:rFonts w:ascii="Georgia" w:eastAsia="Trade Gothic LT Com" w:hAnsi="Georgia" w:cs="Trade Gothic LT Com"/>
                <w:bCs/>
                <w:sz w:val="22"/>
                <w:szCs w:val="22"/>
                <w:lang w:val="en-GB"/>
              </w:rPr>
            </w:pPr>
            <w:r w:rsidRPr="00B41FF2">
              <w:rPr>
                <w:rFonts w:ascii="Georgia" w:eastAsia="Trade Gothic LT Com" w:hAnsi="Georgia" w:cs="Trade Gothic LT Com"/>
                <w:bCs/>
                <w:sz w:val="22"/>
                <w:szCs w:val="22"/>
                <w:lang w:val="en-GB"/>
              </w:rPr>
              <w:t>Member</w:t>
            </w:r>
          </w:p>
        </w:tc>
        <w:tc>
          <w:tcPr>
            <w:tcW w:w="7392" w:type="dxa"/>
            <w:tcBorders>
              <w:top w:val="single" w:sz="6" w:space="0" w:color="7FE2A9" w:themeColor="accent4" w:themeTint="99"/>
              <w:left w:val="nil"/>
              <w:bottom w:val="single" w:sz="6" w:space="0" w:color="7FE2A9" w:themeColor="accent4" w:themeTint="99"/>
              <w:right w:val="single" w:sz="6" w:space="0" w:color="7FE2A9" w:themeColor="accent4" w:themeTint="99"/>
            </w:tcBorders>
          </w:tcPr>
          <w:p w14:paraId="0189F55D" w14:textId="77777777" w:rsidR="00D5063D" w:rsidRPr="00B41FF2" w:rsidRDefault="00D5063D" w:rsidP="00F60106">
            <w:pPr>
              <w:pStyle w:val="Body1"/>
              <w:jc w:val="both"/>
              <w:rPr>
                <w:rFonts w:ascii="Georgia" w:eastAsia="Trade Gothic LT Com" w:hAnsi="Georgia" w:cs="Trade Gothic LT Com"/>
                <w:bCs/>
                <w:sz w:val="22"/>
                <w:szCs w:val="22"/>
                <w:lang w:val="en-GB"/>
              </w:rPr>
            </w:pPr>
            <w:r w:rsidRPr="00B41FF2">
              <w:rPr>
                <w:rFonts w:ascii="Georgia" w:eastAsia="Trade Gothic LT Com" w:hAnsi="Georgia" w:cs="Trade Gothic LT Com"/>
                <w:bCs/>
                <w:sz w:val="22"/>
                <w:szCs w:val="22"/>
                <w:lang w:val="en-GB"/>
              </w:rPr>
              <w:t xml:space="preserve">NA </w:t>
            </w:r>
          </w:p>
        </w:tc>
      </w:tr>
      <w:tr w:rsidR="00D5063D" w:rsidRPr="00B41FF2" w14:paraId="66FA71AF" w14:textId="77777777" w:rsidTr="00F60106">
        <w:tc>
          <w:tcPr>
            <w:tcW w:w="2072" w:type="dxa"/>
            <w:tcBorders>
              <w:top w:val="single" w:sz="6" w:space="0" w:color="FFFFFF" w:themeColor="background1"/>
              <w:left w:val="nil"/>
              <w:bottom w:val="single" w:sz="6" w:space="0" w:color="FFFFFF" w:themeColor="background1"/>
              <w:right w:val="nil"/>
            </w:tcBorders>
            <w:shd w:val="clear" w:color="auto" w:fill="FFC000"/>
          </w:tcPr>
          <w:p w14:paraId="43C65D64" w14:textId="77777777" w:rsidR="00D5063D" w:rsidRPr="00B41FF2" w:rsidRDefault="00D5063D" w:rsidP="00F60106">
            <w:pPr>
              <w:pStyle w:val="Body1"/>
              <w:jc w:val="both"/>
              <w:rPr>
                <w:rFonts w:ascii="Georgia" w:eastAsia="Trade Gothic LT Com" w:hAnsi="Georgia" w:cs="Trade Gothic LT Com"/>
                <w:bCs/>
                <w:sz w:val="22"/>
                <w:szCs w:val="22"/>
                <w:lang w:val="en-GB"/>
              </w:rPr>
            </w:pPr>
            <w:r w:rsidRPr="00B41FF2">
              <w:rPr>
                <w:rFonts w:ascii="Georgia" w:eastAsia="Trade Gothic LT Com" w:hAnsi="Georgia" w:cs="Trade Gothic LT Com"/>
                <w:bCs/>
                <w:sz w:val="22"/>
                <w:szCs w:val="22"/>
                <w:lang w:val="en-GB"/>
              </w:rPr>
              <w:t>Relationships</w:t>
            </w:r>
          </w:p>
        </w:tc>
        <w:tc>
          <w:tcPr>
            <w:tcW w:w="7392" w:type="dxa"/>
            <w:tcBorders>
              <w:top w:val="single" w:sz="6" w:space="0" w:color="7FE2A9" w:themeColor="accent4" w:themeTint="99"/>
              <w:left w:val="nil"/>
              <w:bottom w:val="single" w:sz="6" w:space="0" w:color="7FE2A9" w:themeColor="accent4" w:themeTint="99"/>
              <w:right w:val="single" w:sz="6" w:space="0" w:color="7FE2A9" w:themeColor="accent4" w:themeTint="99"/>
            </w:tcBorders>
          </w:tcPr>
          <w:p w14:paraId="2152224C" w14:textId="00D465E2" w:rsidR="00D5063D" w:rsidRPr="00B41FF2" w:rsidRDefault="00D5063D" w:rsidP="00243B8C">
            <w:pPr>
              <w:jc w:val="both"/>
              <w:rPr>
                <w:rFonts w:eastAsia="Trade Gothic LT Com" w:cs="Arial"/>
                <w:bCs/>
              </w:rPr>
            </w:pPr>
            <w:r w:rsidRPr="00B41FF2">
              <w:rPr>
                <w:rFonts w:eastAsia="Trade Gothic LT Com" w:cs="Arial"/>
                <w:bCs/>
              </w:rPr>
              <w:t>Internal:  Delivery Teams</w:t>
            </w:r>
            <w:r w:rsidR="00CE5591">
              <w:rPr>
                <w:rFonts w:eastAsia="Trade Gothic LT Com" w:cs="Arial"/>
                <w:bCs/>
              </w:rPr>
              <w:t>, BD and Communication teams</w:t>
            </w:r>
            <w:r w:rsidR="00243B8C">
              <w:rPr>
                <w:rFonts w:eastAsia="Trade Gothic LT Com" w:cs="Arial"/>
                <w:bCs/>
              </w:rPr>
              <w:t xml:space="preserve"> </w:t>
            </w:r>
            <w:r w:rsidRPr="00B41FF2">
              <w:rPr>
                <w:rFonts w:eastAsia="Trade Gothic LT Com" w:cs="Arial"/>
                <w:bCs/>
              </w:rPr>
              <w:t>External: Strategic Partners relevant</w:t>
            </w:r>
            <w:r w:rsidR="00243B8C">
              <w:rPr>
                <w:rFonts w:eastAsia="Trade Gothic LT Com" w:cs="Arial"/>
                <w:bCs/>
              </w:rPr>
              <w:t xml:space="preserve"> to</w:t>
            </w:r>
            <w:r w:rsidRPr="00B41FF2">
              <w:rPr>
                <w:rFonts w:eastAsia="Trade Gothic LT Com" w:cs="Arial"/>
                <w:bCs/>
              </w:rPr>
              <w:t xml:space="preserve"> PA strategies </w:t>
            </w:r>
          </w:p>
        </w:tc>
      </w:tr>
      <w:tr w:rsidR="00D5063D" w:rsidRPr="00B41FF2" w14:paraId="58EF22A7" w14:textId="77777777" w:rsidTr="00F60106">
        <w:tc>
          <w:tcPr>
            <w:tcW w:w="2072" w:type="dxa"/>
            <w:tcBorders>
              <w:top w:val="single" w:sz="6" w:space="0" w:color="FFFFFF" w:themeColor="background1"/>
              <w:left w:val="nil"/>
              <w:bottom w:val="single" w:sz="6" w:space="0" w:color="FFFFFF" w:themeColor="background1"/>
              <w:right w:val="nil"/>
            </w:tcBorders>
            <w:shd w:val="clear" w:color="auto" w:fill="FFC000"/>
          </w:tcPr>
          <w:p w14:paraId="30E829A1" w14:textId="77777777" w:rsidR="00D5063D" w:rsidRPr="00B41FF2" w:rsidRDefault="00D5063D" w:rsidP="00F60106">
            <w:pPr>
              <w:pStyle w:val="Body1"/>
              <w:jc w:val="both"/>
              <w:rPr>
                <w:rFonts w:ascii="Georgia" w:eastAsia="Trade Gothic LT Com" w:hAnsi="Georgia" w:cs="Trade Gothic LT Com"/>
                <w:bCs/>
                <w:sz w:val="22"/>
                <w:szCs w:val="22"/>
                <w:lang w:val="en-GB"/>
              </w:rPr>
            </w:pPr>
            <w:r w:rsidRPr="00B41FF2">
              <w:rPr>
                <w:rFonts w:ascii="Georgia" w:eastAsia="Trade Gothic LT Com" w:hAnsi="Georgia" w:cs="Trade Gothic LT Com"/>
                <w:bCs/>
                <w:sz w:val="22"/>
                <w:szCs w:val="22"/>
                <w:lang w:val="en-GB"/>
              </w:rPr>
              <w:t xml:space="preserve">Financial scope </w:t>
            </w:r>
          </w:p>
        </w:tc>
        <w:tc>
          <w:tcPr>
            <w:tcW w:w="7392" w:type="dxa"/>
            <w:tcBorders>
              <w:top w:val="single" w:sz="6" w:space="0" w:color="7FE2A9" w:themeColor="accent4" w:themeTint="99"/>
              <w:left w:val="nil"/>
              <w:bottom w:val="single" w:sz="6" w:space="0" w:color="7FE2A9" w:themeColor="accent4" w:themeTint="99"/>
              <w:right w:val="single" w:sz="6" w:space="0" w:color="7FE2A9" w:themeColor="accent4" w:themeTint="99"/>
            </w:tcBorders>
          </w:tcPr>
          <w:p w14:paraId="5591E446" w14:textId="77777777" w:rsidR="00D5063D" w:rsidRPr="00B41FF2" w:rsidRDefault="00D5063D" w:rsidP="00F60106">
            <w:pPr>
              <w:pStyle w:val="Body1"/>
              <w:jc w:val="both"/>
              <w:rPr>
                <w:rFonts w:ascii="Georgia" w:eastAsia="Trade Gothic LT Com" w:hAnsi="Georgia" w:cs="Trade Gothic LT Com"/>
                <w:bCs/>
                <w:sz w:val="22"/>
                <w:szCs w:val="22"/>
                <w:lang w:val="en-GB"/>
              </w:rPr>
            </w:pPr>
            <w:r w:rsidRPr="00B41FF2">
              <w:rPr>
                <w:rFonts w:ascii="Georgia" w:eastAsia="Trade Gothic LT Com" w:hAnsi="Georgia" w:cs="Trade Gothic LT Com"/>
                <w:bCs/>
                <w:sz w:val="22"/>
                <w:szCs w:val="22"/>
                <w:lang w:val="en-GB"/>
              </w:rPr>
              <w:t xml:space="preserve">NA </w:t>
            </w:r>
          </w:p>
        </w:tc>
      </w:tr>
      <w:tr w:rsidR="00D5063D" w:rsidRPr="00B41FF2" w14:paraId="573DF4A1" w14:textId="77777777" w:rsidTr="00F60106">
        <w:tc>
          <w:tcPr>
            <w:tcW w:w="2072" w:type="dxa"/>
            <w:tcBorders>
              <w:top w:val="single" w:sz="6" w:space="0" w:color="FFFFFF" w:themeColor="background1"/>
              <w:left w:val="nil"/>
              <w:bottom w:val="single" w:sz="6" w:space="0" w:color="FFFFFF" w:themeColor="background1"/>
              <w:right w:val="nil"/>
            </w:tcBorders>
            <w:shd w:val="clear" w:color="auto" w:fill="FFC000"/>
          </w:tcPr>
          <w:p w14:paraId="6911369C" w14:textId="77777777" w:rsidR="00D5063D" w:rsidRPr="00B41FF2" w:rsidRDefault="00D5063D" w:rsidP="00F60106">
            <w:pPr>
              <w:pStyle w:val="Body1"/>
              <w:jc w:val="both"/>
              <w:rPr>
                <w:rFonts w:ascii="Georgia" w:eastAsia="Trade Gothic LT Com" w:hAnsi="Georgia" w:cs="Trade Gothic LT Com"/>
                <w:bCs/>
                <w:sz w:val="22"/>
                <w:szCs w:val="22"/>
                <w:lang w:val="en-GB"/>
              </w:rPr>
            </w:pPr>
            <w:r w:rsidRPr="00B41FF2">
              <w:rPr>
                <w:rFonts w:ascii="Georgia" w:eastAsia="Trade Gothic LT Com" w:hAnsi="Georgia" w:cs="Trade Gothic LT Com"/>
                <w:bCs/>
                <w:sz w:val="22"/>
                <w:szCs w:val="22"/>
                <w:lang w:val="en-GB"/>
              </w:rPr>
              <w:t xml:space="preserve">Location </w:t>
            </w:r>
          </w:p>
        </w:tc>
        <w:tc>
          <w:tcPr>
            <w:tcW w:w="7392" w:type="dxa"/>
            <w:tcBorders>
              <w:top w:val="single" w:sz="6" w:space="0" w:color="7FE2A9" w:themeColor="accent4" w:themeTint="99"/>
              <w:left w:val="nil"/>
              <w:bottom w:val="single" w:sz="6" w:space="0" w:color="7FE2A9" w:themeColor="accent4" w:themeTint="99"/>
              <w:right w:val="single" w:sz="6" w:space="0" w:color="7FE2A9" w:themeColor="accent4" w:themeTint="99"/>
            </w:tcBorders>
          </w:tcPr>
          <w:p w14:paraId="5468E59F" w14:textId="267E382E" w:rsidR="00D5063D" w:rsidRPr="00B41FF2" w:rsidRDefault="00504B55" w:rsidP="00F60106">
            <w:pPr>
              <w:pStyle w:val="Body1"/>
              <w:jc w:val="both"/>
              <w:rPr>
                <w:rFonts w:ascii="Georgia" w:eastAsia="Trade Gothic LT Com" w:hAnsi="Georgia" w:cs="Trade Gothic LT Com"/>
                <w:bCs/>
                <w:sz w:val="22"/>
                <w:szCs w:val="22"/>
                <w:lang w:val="en-GB"/>
              </w:rPr>
            </w:pPr>
            <w:r>
              <w:rPr>
                <w:rFonts w:ascii="Georgia" w:eastAsia="Trade Gothic LT Com" w:hAnsi="Georgia" w:cs="Trade Gothic LT Com"/>
                <w:bCs/>
                <w:sz w:val="22"/>
                <w:szCs w:val="22"/>
                <w:lang w:val="en-GB"/>
              </w:rPr>
              <w:t>Kisumu</w:t>
            </w:r>
            <w:r w:rsidR="00D5063D" w:rsidRPr="00B41FF2">
              <w:rPr>
                <w:rFonts w:ascii="Georgia" w:eastAsia="Trade Gothic LT Com" w:hAnsi="Georgia" w:cs="Trade Gothic LT Com"/>
                <w:bCs/>
                <w:sz w:val="22"/>
                <w:szCs w:val="22"/>
                <w:lang w:val="en-GB"/>
              </w:rPr>
              <w:t xml:space="preserve">, Kenya </w:t>
            </w:r>
          </w:p>
        </w:tc>
      </w:tr>
      <w:tr w:rsidR="00D5063D" w:rsidRPr="00B41FF2" w14:paraId="5ADD004B" w14:textId="77777777" w:rsidTr="00F60106">
        <w:tc>
          <w:tcPr>
            <w:tcW w:w="2072" w:type="dxa"/>
            <w:tcBorders>
              <w:top w:val="single" w:sz="6" w:space="0" w:color="FFFFFF" w:themeColor="background1"/>
              <w:left w:val="nil"/>
              <w:bottom w:val="single" w:sz="6" w:space="0" w:color="FFFFFF" w:themeColor="background1"/>
              <w:right w:val="nil"/>
            </w:tcBorders>
            <w:shd w:val="clear" w:color="auto" w:fill="FFC000"/>
          </w:tcPr>
          <w:p w14:paraId="7EDEA598" w14:textId="77777777" w:rsidR="00D5063D" w:rsidRPr="00B41FF2" w:rsidRDefault="00D5063D" w:rsidP="00F60106">
            <w:pPr>
              <w:pStyle w:val="Body1"/>
              <w:jc w:val="both"/>
              <w:rPr>
                <w:rFonts w:ascii="Georgia" w:eastAsia="Trade Gothic LT Com" w:hAnsi="Georgia" w:cs="Trade Gothic LT Com"/>
                <w:bCs/>
                <w:sz w:val="22"/>
                <w:szCs w:val="22"/>
                <w:lang w:val="en-GB"/>
              </w:rPr>
            </w:pPr>
            <w:r w:rsidRPr="00B41FF2">
              <w:rPr>
                <w:rFonts w:ascii="Georgia" w:eastAsia="Trade Gothic LT Com" w:hAnsi="Georgia" w:cs="Trade Gothic LT Com"/>
                <w:bCs/>
                <w:sz w:val="22"/>
                <w:szCs w:val="22"/>
                <w:lang w:val="en-GB"/>
              </w:rPr>
              <w:t>Grade</w:t>
            </w:r>
          </w:p>
        </w:tc>
        <w:tc>
          <w:tcPr>
            <w:tcW w:w="7392" w:type="dxa"/>
            <w:tcBorders>
              <w:top w:val="single" w:sz="6" w:space="0" w:color="7FE2A9" w:themeColor="accent4" w:themeTint="99"/>
              <w:left w:val="nil"/>
              <w:bottom w:val="single" w:sz="6" w:space="0" w:color="7FE2A9" w:themeColor="accent4" w:themeTint="99"/>
              <w:right w:val="single" w:sz="6" w:space="0" w:color="7FE2A9" w:themeColor="accent4" w:themeTint="99"/>
            </w:tcBorders>
          </w:tcPr>
          <w:p w14:paraId="3E83A1A5" w14:textId="74343F46" w:rsidR="00D5063D" w:rsidRPr="00B41FF2" w:rsidRDefault="00FD6F4D" w:rsidP="00F60106">
            <w:pPr>
              <w:pStyle w:val="Body1"/>
              <w:jc w:val="both"/>
              <w:rPr>
                <w:rFonts w:ascii="Georgia" w:eastAsia="Trade Gothic LT Com" w:hAnsi="Georgia" w:cs="Trade Gothic LT Com"/>
                <w:bCs/>
                <w:sz w:val="22"/>
                <w:szCs w:val="22"/>
                <w:lang w:val="en-GB"/>
              </w:rPr>
            </w:pPr>
            <w:r>
              <w:rPr>
                <w:rFonts w:ascii="Georgia" w:eastAsia="Trade Gothic LT Com" w:hAnsi="Georgia" w:cs="Trade Gothic LT Com"/>
                <w:bCs/>
                <w:sz w:val="22"/>
                <w:szCs w:val="22"/>
                <w:lang w:val="en-GB"/>
              </w:rPr>
              <w:t>5</w:t>
            </w:r>
          </w:p>
        </w:tc>
      </w:tr>
      <w:tr w:rsidR="00D5063D" w:rsidRPr="00B41FF2" w14:paraId="30DDE2F9" w14:textId="77777777" w:rsidTr="00F60106">
        <w:trPr>
          <w:trHeight w:val="227"/>
        </w:trPr>
        <w:tc>
          <w:tcPr>
            <w:tcW w:w="2072" w:type="dxa"/>
            <w:tcBorders>
              <w:top w:val="single" w:sz="6" w:space="0" w:color="FFFFFF" w:themeColor="background1"/>
              <w:left w:val="nil"/>
              <w:bottom w:val="single" w:sz="6" w:space="0" w:color="FFFFFF" w:themeColor="background1"/>
              <w:right w:val="nil"/>
            </w:tcBorders>
            <w:shd w:val="clear" w:color="auto" w:fill="FFC000"/>
          </w:tcPr>
          <w:p w14:paraId="6B6136C7" w14:textId="77777777" w:rsidR="00D5063D" w:rsidRPr="00B41FF2" w:rsidRDefault="00D5063D" w:rsidP="00F60106">
            <w:pPr>
              <w:pStyle w:val="Body1"/>
              <w:jc w:val="both"/>
              <w:rPr>
                <w:rFonts w:ascii="Georgia" w:eastAsia="Trade Gothic LT Com" w:hAnsi="Georgia" w:cs="Trade Gothic LT Com"/>
                <w:bCs/>
                <w:sz w:val="22"/>
                <w:szCs w:val="22"/>
                <w:lang w:val="en-GB"/>
              </w:rPr>
            </w:pPr>
            <w:r w:rsidRPr="00B41FF2">
              <w:rPr>
                <w:rFonts w:ascii="Georgia" w:eastAsia="Trade Gothic LT Com" w:hAnsi="Georgia" w:cs="Trade Gothic LT Com"/>
                <w:bCs/>
                <w:sz w:val="22"/>
                <w:szCs w:val="22"/>
                <w:lang w:val="en-GB"/>
              </w:rPr>
              <w:t>Travel requirements</w:t>
            </w:r>
          </w:p>
        </w:tc>
        <w:tc>
          <w:tcPr>
            <w:tcW w:w="7392" w:type="dxa"/>
            <w:tcBorders>
              <w:top w:val="single" w:sz="6" w:space="0" w:color="7FE2A9" w:themeColor="accent4" w:themeTint="99"/>
              <w:left w:val="nil"/>
              <w:bottom w:val="single" w:sz="6" w:space="0" w:color="7FE2A9" w:themeColor="accent4" w:themeTint="99"/>
              <w:right w:val="single" w:sz="6" w:space="0" w:color="7FE2A9" w:themeColor="accent4" w:themeTint="99"/>
            </w:tcBorders>
          </w:tcPr>
          <w:p w14:paraId="0B7F61F6" w14:textId="7E7BC5D3" w:rsidR="00D5063D" w:rsidRPr="00B41FF2" w:rsidRDefault="00243B8C" w:rsidP="00F60106">
            <w:pPr>
              <w:pStyle w:val="Body1"/>
              <w:jc w:val="both"/>
              <w:rPr>
                <w:rFonts w:ascii="Georgia" w:eastAsia="Trade Gothic LT Com" w:hAnsi="Georgia" w:cs="Trade Gothic LT Com"/>
                <w:bCs/>
                <w:sz w:val="22"/>
                <w:szCs w:val="22"/>
                <w:lang w:val="en-GB"/>
              </w:rPr>
            </w:pPr>
            <w:r>
              <w:rPr>
                <w:rFonts w:ascii="Georgia" w:eastAsia="Trade Gothic LT Com" w:hAnsi="Georgia" w:cs="Arial"/>
                <w:bCs/>
                <w:sz w:val="22"/>
                <w:szCs w:val="22"/>
                <w:lang w:val="en-GB"/>
              </w:rPr>
              <w:t>Frequent</w:t>
            </w:r>
            <w:r w:rsidR="005F2A20">
              <w:rPr>
                <w:rFonts w:ascii="Georgia" w:eastAsia="Trade Gothic LT Com" w:hAnsi="Georgia" w:cs="Arial"/>
                <w:bCs/>
                <w:sz w:val="22"/>
                <w:szCs w:val="22"/>
                <w:lang w:val="en-GB"/>
              </w:rPr>
              <w:t>, within project areas</w:t>
            </w:r>
          </w:p>
        </w:tc>
      </w:tr>
    </w:tbl>
    <w:p w14:paraId="4B5944AC" w14:textId="10C7A52A" w:rsidR="00D5063D" w:rsidRDefault="00D5063D" w:rsidP="00D5063D">
      <w:pPr>
        <w:spacing w:after="120" w:line="276" w:lineRule="auto"/>
        <w:jc w:val="both"/>
        <w:rPr>
          <w:rFonts w:eastAsia="Trade Gothic LT Com" w:cs="Trade Gothic LT Com"/>
          <w:b/>
          <w:color w:val="2161C2" w:themeColor="accent6"/>
        </w:rPr>
      </w:pPr>
    </w:p>
    <w:p w14:paraId="46262FF9" w14:textId="77777777" w:rsidR="00F14096" w:rsidRDefault="00F14096" w:rsidP="00580505">
      <w:pPr>
        <w:spacing w:after="120" w:line="276" w:lineRule="auto"/>
        <w:jc w:val="both"/>
        <w:rPr>
          <w:rFonts w:eastAsia="Trade Gothic LT Com" w:cs="Trade Gothic LT Com"/>
          <w:b/>
          <w:color w:val="FFA600" w:themeColor="accent1"/>
        </w:rPr>
      </w:pPr>
    </w:p>
    <w:p w14:paraId="43300A4F" w14:textId="77777777" w:rsidR="00F14096" w:rsidRDefault="00F14096" w:rsidP="00580505">
      <w:pPr>
        <w:spacing w:after="120" w:line="276" w:lineRule="auto"/>
        <w:jc w:val="both"/>
        <w:rPr>
          <w:rFonts w:eastAsia="Trade Gothic LT Com" w:cs="Trade Gothic LT Com"/>
          <w:b/>
          <w:color w:val="FFA600" w:themeColor="accent1"/>
        </w:rPr>
      </w:pPr>
    </w:p>
    <w:p w14:paraId="4B33AB3A" w14:textId="77777777" w:rsidR="00F14096" w:rsidRDefault="00F14096" w:rsidP="00580505">
      <w:pPr>
        <w:spacing w:after="120" w:line="276" w:lineRule="auto"/>
        <w:jc w:val="both"/>
        <w:rPr>
          <w:rFonts w:eastAsia="Trade Gothic LT Com" w:cs="Trade Gothic LT Com"/>
          <w:b/>
          <w:color w:val="FFA600" w:themeColor="accent1"/>
        </w:rPr>
      </w:pPr>
    </w:p>
    <w:p w14:paraId="6B493610" w14:textId="77777777" w:rsidR="00F14096" w:rsidRDefault="00F14096" w:rsidP="00580505">
      <w:pPr>
        <w:spacing w:after="120" w:line="276" w:lineRule="auto"/>
        <w:jc w:val="both"/>
        <w:rPr>
          <w:rFonts w:eastAsia="Trade Gothic LT Com" w:cs="Trade Gothic LT Com"/>
          <w:b/>
          <w:color w:val="FFA600" w:themeColor="accent1"/>
        </w:rPr>
      </w:pPr>
    </w:p>
    <w:p w14:paraId="4A14D6CB" w14:textId="77777777" w:rsidR="00F14096" w:rsidRDefault="00F14096" w:rsidP="00580505">
      <w:pPr>
        <w:spacing w:after="120" w:line="276" w:lineRule="auto"/>
        <w:jc w:val="both"/>
        <w:rPr>
          <w:rFonts w:eastAsia="Trade Gothic LT Com" w:cs="Trade Gothic LT Com"/>
          <w:b/>
          <w:color w:val="FFA600" w:themeColor="accent1"/>
        </w:rPr>
      </w:pPr>
    </w:p>
    <w:p w14:paraId="1A6DFA72" w14:textId="77777777" w:rsidR="00F14096" w:rsidRDefault="00F14096" w:rsidP="00580505">
      <w:pPr>
        <w:spacing w:after="120" w:line="276" w:lineRule="auto"/>
        <w:jc w:val="both"/>
        <w:rPr>
          <w:rFonts w:eastAsia="Trade Gothic LT Com" w:cs="Trade Gothic LT Com"/>
          <w:b/>
          <w:color w:val="FFA600" w:themeColor="accent1"/>
        </w:rPr>
      </w:pPr>
    </w:p>
    <w:p w14:paraId="4B3D13CD" w14:textId="1C80F61A" w:rsidR="00C039E7" w:rsidRPr="0099706E" w:rsidRDefault="00721252" w:rsidP="00580505">
      <w:pPr>
        <w:spacing w:after="120" w:line="276" w:lineRule="auto"/>
        <w:jc w:val="both"/>
        <w:rPr>
          <w:rFonts w:eastAsia="Trade Gothic LT Com" w:cs="Trade Gothic LT Com"/>
          <w:b/>
          <w:color w:val="FF9900"/>
        </w:rPr>
      </w:pPr>
      <w:r w:rsidRPr="00721252">
        <w:rPr>
          <w:rFonts w:eastAsia="Trade Gothic LT Com" w:cs="Trade Gothic LT Com"/>
          <w:b/>
          <w:color w:val="FFA600" w:themeColor="accent1"/>
        </w:rPr>
        <w:lastRenderedPageBreak/>
        <w:t>ACCOUNTABILITIES</w:t>
      </w:r>
      <w:r>
        <w:rPr>
          <w:rFonts w:eastAsia="Trade Gothic LT Com" w:cs="Trade Gothic LT Com"/>
          <w:b/>
          <w:color w:val="FF9900"/>
        </w:rPr>
        <w:t xml:space="preserve"> </w:t>
      </w:r>
    </w:p>
    <w:p w14:paraId="17994D04" w14:textId="44BEEED1" w:rsidR="00590CA8" w:rsidRDefault="00590CA8" w:rsidP="00580505">
      <w:pPr>
        <w:tabs>
          <w:tab w:val="left" w:pos="720"/>
        </w:tabs>
        <w:jc w:val="both"/>
        <w:rPr>
          <w:rFonts w:eastAsia="Trade Gothic LT Com" w:cs="Trade Gothic LT Com"/>
          <w:b/>
          <w:bCs/>
        </w:rPr>
      </w:pPr>
      <w:r>
        <w:rPr>
          <w:rFonts w:eastAsia="Trade Gothic LT Com" w:cs="Trade Gothic LT Com"/>
          <w:b/>
          <w:bCs/>
        </w:rPr>
        <w:t xml:space="preserve">Leadership and Strategic Alignment </w:t>
      </w:r>
    </w:p>
    <w:p w14:paraId="367102AF" w14:textId="6073F2D5" w:rsidR="00243B8C" w:rsidRDefault="00243B8C" w:rsidP="00580505">
      <w:pPr>
        <w:pStyle w:val="Default"/>
        <w:numPr>
          <w:ilvl w:val="0"/>
          <w:numId w:val="6"/>
        </w:numPr>
        <w:spacing w:after="23"/>
        <w:jc w:val="both"/>
        <w:rPr>
          <w:sz w:val="22"/>
          <w:szCs w:val="22"/>
        </w:rPr>
      </w:pPr>
      <w:r>
        <w:rPr>
          <w:sz w:val="22"/>
          <w:szCs w:val="22"/>
        </w:rPr>
        <w:t xml:space="preserve">Contribute to the development process of the strategic business plan (SBP), ensuring that change objectives are developed to achieve change in the lives of people that we work with. </w:t>
      </w:r>
    </w:p>
    <w:p w14:paraId="2880D37A" w14:textId="5DDE0545" w:rsidR="00243B8C" w:rsidRDefault="00EB4CC8" w:rsidP="00580505">
      <w:pPr>
        <w:pStyle w:val="Default"/>
        <w:numPr>
          <w:ilvl w:val="0"/>
          <w:numId w:val="6"/>
        </w:numPr>
        <w:spacing w:after="23"/>
        <w:jc w:val="both"/>
        <w:rPr>
          <w:sz w:val="22"/>
          <w:szCs w:val="22"/>
        </w:rPr>
      </w:pPr>
      <w:r>
        <w:rPr>
          <w:sz w:val="22"/>
          <w:szCs w:val="22"/>
        </w:rPr>
        <w:t>Provide data that supports</w:t>
      </w:r>
      <w:r w:rsidR="00243B8C">
        <w:rPr>
          <w:sz w:val="22"/>
          <w:szCs w:val="22"/>
        </w:rPr>
        <w:t xml:space="preserve"> routine quarterly and annual reporting of the SBP including reporting on the global indicators</w:t>
      </w:r>
    </w:p>
    <w:p w14:paraId="7D265BA6" w14:textId="4A165035" w:rsidR="00810E0E" w:rsidRPr="00687C9E" w:rsidRDefault="00EB4CC8" w:rsidP="00580505">
      <w:pPr>
        <w:pStyle w:val="Default"/>
        <w:numPr>
          <w:ilvl w:val="0"/>
          <w:numId w:val="6"/>
        </w:numPr>
        <w:spacing w:after="23"/>
        <w:jc w:val="both"/>
        <w:rPr>
          <w:b/>
          <w:bCs/>
          <w:sz w:val="18"/>
          <w:szCs w:val="18"/>
        </w:rPr>
      </w:pPr>
      <w:r>
        <w:rPr>
          <w:sz w:val="22"/>
          <w:szCs w:val="22"/>
        </w:rPr>
        <w:t>Provide data</w:t>
      </w:r>
      <w:r w:rsidR="00810E0E">
        <w:rPr>
          <w:sz w:val="22"/>
          <w:szCs w:val="22"/>
        </w:rPr>
        <w:t xml:space="preserve"> on the </w:t>
      </w:r>
      <w:r w:rsidR="00687C9E">
        <w:rPr>
          <w:sz w:val="22"/>
          <w:szCs w:val="22"/>
        </w:rPr>
        <w:t>global indicators and show progress against targets</w:t>
      </w:r>
      <w:r w:rsidR="00243B8C">
        <w:rPr>
          <w:sz w:val="22"/>
          <w:szCs w:val="22"/>
        </w:rPr>
        <w:t xml:space="preserve"> </w:t>
      </w:r>
    </w:p>
    <w:p w14:paraId="48FA7925" w14:textId="77777777" w:rsidR="00590CA8" w:rsidRDefault="00590CA8" w:rsidP="00580505">
      <w:pPr>
        <w:tabs>
          <w:tab w:val="left" w:pos="720"/>
        </w:tabs>
        <w:spacing w:before="0" w:after="0"/>
        <w:jc w:val="both"/>
        <w:rPr>
          <w:rFonts w:eastAsia="Trade Gothic LT Com" w:cs="Trade Gothic LT Com"/>
          <w:b/>
          <w:color w:val="000000" w:themeColor="text1"/>
        </w:rPr>
      </w:pPr>
    </w:p>
    <w:p w14:paraId="0DB33297" w14:textId="1F3EE5D7" w:rsidR="00590CA8" w:rsidRPr="00D60AE7" w:rsidRDefault="00590CA8" w:rsidP="00580505">
      <w:pPr>
        <w:tabs>
          <w:tab w:val="left" w:pos="720"/>
        </w:tabs>
        <w:spacing w:before="0"/>
        <w:jc w:val="both"/>
        <w:rPr>
          <w:rFonts w:eastAsia="Trade Gothic LT Com" w:cs="Trade Gothic LT Com"/>
          <w:b/>
          <w:bCs/>
        </w:rPr>
      </w:pPr>
      <w:r w:rsidRPr="00D60AE7">
        <w:rPr>
          <w:rFonts w:eastAsia="Trade Gothic LT Com" w:cs="Trade Gothic LT Com"/>
          <w:b/>
          <w:color w:val="000000" w:themeColor="text1"/>
        </w:rPr>
        <w:t xml:space="preserve">Strengthening Profile, </w:t>
      </w:r>
      <w:r w:rsidRPr="00D60AE7">
        <w:rPr>
          <w:rFonts w:eastAsia="Trade Gothic LT Com" w:cs="Trade Gothic LT Com"/>
          <w:b/>
          <w:bCs/>
        </w:rPr>
        <w:t>Generating Funding and Managing Relationships</w:t>
      </w:r>
    </w:p>
    <w:p w14:paraId="3AE004C9" w14:textId="5AC8B3C4" w:rsidR="00243B8C" w:rsidRDefault="00243B8C" w:rsidP="00580505">
      <w:pPr>
        <w:pStyle w:val="Default"/>
        <w:numPr>
          <w:ilvl w:val="0"/>
          <w:numId w:val="7"/>
        </w:numPr>
        <w:spacing w:after="23"/>
        <w:jc w:val="both"/>
        <w:rPr>
          <w:sz w:val="22"/>
          <w:szCs w:val="22"/>
        </w:rPr>
      </w:pPr>
      <w:r>
        <w:rPr>
          <w:sz w:val="22"/>
          <w:szCs w:val="22"/>
        </w:rPr>
        <w:t xml:space="preserve">Contribute to the proposal development process by participating in design workshops that build proposals </w:t>
      </w:r>
    </w:p>
    <w:p w14:paraId="3F24576E" w14:textId="4BFFF792" w:rsidR="00243B8C" w:rsidRDefault="00243B8C" w:rsidP="00580505">
      <w:pPr>
        <w:pStyle w:val="Default"/>
        <w:numPr>
          <w:ilvl w:val="0"/>
          <w:numId w:val="7"/>
        </w:numPr>
        <w:spacing w:after="23"/>
        <w:jc w:val="both"/>
        <w:rPr>
          <w:sz w:val="22"/>
          <w:szCs w:val="22"/>
        </w:rPr>
      </w:pPr>
      <w:r>
        <w:rPr>
          <w:sz w:val="22"/>
          <w:szCs w:val="22"/>
        </w:rPr>
        <w:t xml:space="preserve">Ensure that </w:t>
      </w:r>
      <w:r w:rsidR="00687C9E">
        <w:rPr>
          <w:sz w:val="22"/>
          <w:szCs w:val="22"/>
        </w:rPr>
        <w:t>MEAL,</w:t>
      </w:r>
      <w:r w:rsidR="00810E0E">
        <w:rPr>
          <w:sz w:val="22"/>
          <w:szCs w:val="22"/>
        </w:rPr>
        <w:t xml:space="preserve"> gender assessments and learning and reflection is built into proposals </w:t>
      </w:r>
      <w:r w:rsidR="00687C9E">
        <w:rPr>
          <w:sz w:val="22"/>
          <w:szCs w:val="22"/>
        </w:rPr>
        <w:t>(log</w:t>
      </w:r>
      <w:r w:rsidR="00810E0E">
        <w:rPr>
          <w:sz w:val="22"/>
          <w:szCs w:val="22"/>
        </w:rPr>
        <w:t xml:space="preserve"> frames and budgets</w:t>
      </w:r>
      <w:r w:rsidR="00EA4282">
        <w:rPr>
          <w:sz w:val="22"/>
          <w:szCs w:val="22"/>
        </w:rPr>
        <w:t>)</w:t>
      </w:r>
    </w:p>
    <w:p w14:paraId="703AEA94" w14:textId="212EF78C" w:rsidR="00243B8C" w:rsidRDefault="00243B8C" w:rsidP="00580505">
      <w:pPr>
        <w:pStyle w:val="Default"/>
        <w:numPr>
          <w:ilvl w:val="0"/>
          <w:numId w:val="7"/>
        </w:numPr>
        <w:spacing w:after="23"/>
        <w:jc w:val="both"/>
        <w:rPr>
          <w:sz w:val="22"/>
          <w:szCs w:val="22"/>
        </w:rPr>
      </w:pPr>
      <w:r>
        <w:rPr>
          <w:sz w:val="22"/>
          <w:szCs w:val="22"/>
        </w:rPr>
        <w:t xml:space="preserve">Ensure </w:t>
      </w:r>
      <w:r w:rsidR="00EA4282">
        <w:rPr>
          <w:sz w:val="22"/>
          <w:szCs w:val="22"/>
        </w:rPr>
        <w:t>learning</w:t>
      </w:r>
      <w:r>
        <w:rPr>
          <w:sz w:val="22"/>
          <w:szCs w:val="22"/>
        </w:rPr>
        <w:t xml:space="preserve"> from program delivery feeds into organizational profile strengthening through stories of change and impact reporting. </w:t>
      </w:r>
    </w:p>
    <w:p w14:paraId="7185885C" w14:textId="77777777" w:rsidR="000436BF" w:rsidRDefault="000436BF" w:rsidP="00580505">
      <w:pPr>
        <w:pStyle w:val="PlainText"/>
        <w:tabs>
          <w:tab w:val="left" w:pos="720"/>
        </w:tabs>
        <w:jc w:val="both"/>
        <w:rPr>
          <w:rFonts w:ascii="Georgia" w:eastAsia="Trade Gothic LT Com" w:hAnsi="Georgia" w:cs="Trade Gothic LT Com"/>
          <w:b/>
          <w:color w:val="000000" w:themeColor="text1"/>
          <w:sz w:val="22"/>
          <w:szCs w:val="22"/>
        </w:rPr>
      </w:pPr>
    </w:p>
    <w:p w14:paraId="186CAD3D" w14:textId="77777777" w:rsidR="00590CA8" w:rsidRDefault="00590CA8" w:rsidP="00580505">
      <w:pPr>
        <w:pStyle w:val="PlainText"/>
        <w:tabs>
          <w:tab w:val="left" w:pos="720"/>
        </w:tabs>
        <w:jc w:val="both"/>
        <w:rPr>
          <w:rFonts w:ascii="Georgia" w:eastAsia="Trade Gothic LT Com" w:hAnsi="Georgia" w:cs="Trade Gothic LT Com"/>
          <w:b/>
          <w:color w:val="000000" w:themeColor="text1"/>
          <w:sz w:val="22"/>
          <w:szCs w:val="22"/>
        </w:rPr>
      </w:pPr>
      <w:r w:rsidRPr="003D0867">
        <w:rPr>
          <w:rFonts w:ascii="Georgia" w:eastAsia="Trade Gothic LT Com" w:hAnsi="Georgia" w:cs="Trade Gothic LT Com"/>
          <w:b/>
          <w:color w:val="000000" w:themeColor="text1"/>
          <w:sz w:val="22"/>
          <w:szCs w:val="22"/>
        </w:rPr>
        <w:t xml:space="preserve">Delivering Quality </w:t>
      </w:r>
    </w:p>
    <w:p w14:paraId="7B6346D0" w14:textId="5EC072C1" w:rsidR="00FB060B" w:rsidRDefault="0090676F" w:rsidP="0043792C">
      <w:pPr>
        <w:numPr>
          <w:ilvl w:val="0"/>
          <w:numId w:val="5"/>
        </w:numPr>
        <w:tabs>
          <w:tab w:val="clear" w:pos="360"/>
          <w:tab w:val="num" w:pos="720"/>
        </w:tabs>
        <w:spacing w:beforeAutospacing="1" w:after="100" w:afterAutospacing="1" w:line="240" w:lineRule="auto"/>
        <w:ind w:left="720"/>
        <w:jc w:val="both"/>
        <w:rPr>
          <w:lang w:val="sw-KE" w:eastAsia="sw-KE"/>
        </w:rPr>
      </w:pPr>
      <w:r>
        <w:rPr>
          <w:lang w:val="sw-KE" w:eastAsia="sw-KE"/>
        </w:rPr>
        <w:t xml:space="preserve">Support the Senior MEL officer to develop project level MEL plans </w:t>
      </w:r>
      <w:r w:rsidR="00A84A3C">
        <w:rPr>
          <w:lang w:val="sw-KE" w:eastAsia="sw-KE"/>
        </w:rPr>
        <w:t xml:space="preserve"> that ensure </w:t>
      </w:r>
      <w:r w:rsidR="00FB060B" w:rsidRPr="00706F87">
        <w:rPr>
          <w:lang w:val="sw-KE" w:eastAsia="sw-KE"/>
        </w:rPr>
        <w:t>tracking of programme results at different levels (outputs, outcomes and impact)</w:t>
      </w:r>
      <w:r w:rsidR="00706F87" w:rsidRPr="00706F87">
        <w:rPr>
          <w:lang w:val="sw-KE" w:eastAsia="sw-KE"/>
        </w:rPr>
        <w:t xml:space="preserve"> </w:t>
      </w:r>
    </w:p>
    <w:p w14:paraId="17FF3367" w14:textId="763B7A85" w:rsidR="006E63F1" w:rsidRDefault="006E63F1" w:rsidP="0043792C">
      <w:pPr>
        <w:numPr>
          <w:ilvl w:val="0"/>
          <w:numId w:val="5"/>
        </w:numPr>
        <w:tabs>
          <w:tab w:val="clear" w:pos="360"/>
          <w:tab w:val="num" w:pos="720"/>
        </w:tabs>
        <w:spacing w:beforeAutospacing="1" w:after="100" w:afterAutospacing="1" w:line="240" w:lineRule="auto"/>
        <w:ind w:left="720"/>
        <w:jc w:val="both"/>
        <w:rPr>
          <w:lang w:val="sw-KE" w:eastAsia="sw-KE"/>
        </w:rPr>
      </w:pPr>
      <w:r>
        <w:rPr>
          <w:lang w:val="sw-KE" w:eastAsia="sw-KE"/>
        </w:rPr>
        <w:t>Lead on delivering the project learning agenda</w:t>
      </w:r>
    </w:p>
    <w:p w14:paraId="62D830C8" w14:textId="2063CC86" w:rsidR="00D0786E" w:rsidRDefault="00D0786E" w:rsidP="0043792C">
      <w:pPr>
        <w:numPr>
          <w:ilvl w:val="0"/>
          <w:numId w:val="5"/>
        </w:numPr>
        <w:tabs>
          <w:tab w:val="clear" w:pos="360"/>
          <w:tab w:val="num" w:pos="720"/>
        </w:tabs>
        <w:spacing w:beforeAutospacing="1" w:after="100" w:afterAutospacing="1" w:line="240" w:lineRule="auto"/>
        <w:ind w:left="720"/>
        <w:jc w:val="both"/>
        <w:rPr>
          <w:lang w:val="sw-KE" w:eastAsia="sw-KE"/>
        </w:rPr>
      </w:pPr>
      <w:r>
        <w:rPr>
          <w:lang w:val="sw-KE" w:eastAsia="sw-KE"/>
        </w:rPr>
        <w:t xml:space="preserve">Work with communication teams to develop and share </w:t>
      </w:r>
      <w:r w:rsidR="00245454">
        <w:rPr>
          <w:lang w:val="sw-KE" w:eastAsia="sw-KE"/>
        </w:rPr>
        <w:t>knowledge to both internal and external stakeholders/audiences, including pr</w:t>
      </w:r>
      <w:r w:rsidR="002322FE">
        <w:rPr>
          <w:lang w:val="sw-KE" w:eastAsia="sw-KE"/>
        </w:rPr>
        <w:t>int and electronic information</w:t>
      </w:r>
    </w:p>
    <w:p w14:paraId="2AA091D3" w14:textId="55833E36" w:rsidR="00FB060B" w:rsidRPr="00706F87" w:rsidRDefault="00206E87" w:rsidP="0043792C">
      <w:pPr>
        <w:numPr>
          <w:ilvl w:val="0"/>
          <w:numId w:val="5"/>
        </w:numPr>
        <w:tabs>
          <w:tab w:val="clear" w:pos="360"/>
          <w:tab w:val="num" w:pos="720"/>
        </w:tabs>
        <w:spacing w:beforeAutospacing="1" w:after="100" w:afterAutospacing="1" w:line="240" w:lineRule="auto"/>
        <w:ind w:left="720"/>
        <w:jc w:val="both"/>
        <w:rPr>
          <w:lang w:val="sw-KE" w:eastAsia="sw-KE"/>
        </w:rPr>
      </w:pPr>
      <w:r>
        <w:rPr>
          <w:lang w:val="sw-KE" w:eastAsia="sw-KE"/>
        </w:rPr>
        <w:t>Maintain</w:t>
      </w:r>
      <w:r w:rsidR="00B266BE">
        <w:rPr>
          <w:lang w:val="sw-KE" w:eastAsia="sw-KE"/>
        </w:rPr>
        <w:t xml:space="preserve"> the </w:t>
      </w:r>
      <w:r w:rsidR="00706F87">
        <w:rPr>
          <w:lang w:val="sw-KE" w:eastAsia="sw-KE"/>
        </w:rPr>
        <w:t>online</w:t>
      </w:r>
      <w:r w:rsidR="00FB060B" w:rsidRPr="00706F87">
        <w:rPr>
          <w:lang w:val="sw-KE" w:eastAsia="sw-KE"/>
        </w:rPr>
        <w:t xml:space="preserve"> </w:t>
      </w:r>
      <w:r w:rsidR="00B266BE">
        <w:rPr>
          <w:lang w:val="sw-KE" w:eastAsia="sw-KE"/>
        </w:rPr>
        <w:t>project</w:t>
      </w:r>
      <w:r w:rsidR="00FB060B" w:rsidRPr="00706F87">
        <w:rPr>
          <w:lang w:val="sw-KE" w:eastAsia="sw-KE"/>
        </w:rPr>
        <w:t xml:space="preserve"> database and ensure regular data updates</w:t>
      </w:r>
      <w:r w:rsidR="00B266BE">
        <w:rPr>
          <w:lang w:val="sw-KE" w:eastAsia="sw-KE"/>
        </w:rPr>
        <w:t xml:space="preserve"> and </w:t>
      </w:r>
      <w:r w:rsidR="00FB060B" w:rsidRPr="00706F87">
        <w:rPr>
          <w:lang w:val="sw-KE" w:eastAsia="sw-KE"/>
        </w:rPr>
        <w:t xml:space="preserve">data integrity </w:t>
      </w:r>
    </w:p>
    <w:p w14:paraId="438A033A" w14:textId="77777777" w:rsidR="00FB060B" w:rsidRPr="00706F87" w:rsidRDefault="00FB060B" w:rsidP="0043792C">
      <w:pPr>
        <w:numPr>
          <w:ilvl w:val="0"/>
          <w:numId w:val="5"/>
        </w:numPr>
        <w:tabs>
          <w:tab w:val="clear" w:pos="360"/>
          <w:tab w:val="num" w:pos="720"/>
        </w:tabs>
        <w:spacing w:beforeAutospacing="1" w:after="100" w:afterAutospacing="1" w:line="240" w:lineRule="auto"/>
        <w:ind w:left="720"/>
        <w:jc w:val="both"/>
        <w:rPr>
          <w:lang w:val="sw-KE" w:eastAsia="sw-KE"/>
        </w:rPr>
      </w:pPr>
      <w:r w:rsidRPr="00706F87">
        <w:rPr>
          <w:lang w:val="sw-KE" w:eastAsia="sw-KE"/>
        </w:rPr>
        <w:t>Effectively formulate, implement, and enforce proper data collection tools, processes and procedures for the project</w:t>
      </w:r>
    </w:p>
    <w:p w14:paraId="4A82D6CD" w14:textId="77777777" w:rsidR="00FB060B" w:rsidRPr="00706F87" w:rsidRDefault="00FB060B" w:rsidP="0043792C">
      <w:pPr>
        <w:numPr>
          <w:ilvl w:val="0"/>
          <w:numId w:val="5"/>
        </w:numPr>
        <w:tabs>
          <w:tab w:val="clear" w:pos="360"/>
          <w:tab w:val="num" w:pos="720"/>
        </w:tabs>
        <w:spacing w:beforeAutospacing="1" w:after="100" w:afterAutospacing="1" w:line="240" w:lineRule="auto"/>
        <w:ind w:left="720"/>
        <w:jc w:val="both"/>
        <w:rPr>
          <w:lang w:val="sw-KE" w:eastAsia="sw-KE"/>
        </w:rPr>
      </w:pPr>
      <w:r w:rsidRPr="00706F87">
        <w:rPr>
          <w:lang w:val="sw-KE" w:eastAsia="sw-KE"/>
        </w:rPr>
        <w:t>Monitor and evaluate overall progress on achievement of results including the sustainability of the project results</w:t>
      </w:r>
    </w:p>
    <w:p w14:paraId="3713FEEC" w14:textId="77777777" w:rsidR="00FB060B" w:rsidRPr="00706F87" w:rsidRDefault="00FB060B" w:rsidP="0043792C">
      <w:pPr>
        <w:numPr>
          <w:ilvl w:val="0"/>
          <w:numId w:val="5"/>
        </w:numPr>
        <w:tabs>
          <w:tab w:val="clear" w:pos="360"/>
          <w:tab w:val="num" w:pos="720"/>
        </w:tabs>
        <w:spacing w:beforeAutospacing="1" w:after="100" w:afterAutospacing="1" w:line="240" w:lineRule="auto"/>
        <w:ind w:left="720"/>
        <w:jc w:val="both"/>
        <w:rPr>
          <w:lang w:val="sw-KE" w:eastAsia="sw-KE"/>
        </w:rPr>
      </w:pPr>
      <w:r w:rsidRPr="00706F87">
        <w:t>Aggregate and analyse data from across the project interventions to contribute to management decision-making and reporting</w:t>
      </w:r>
    </w:p>
    <w:p w14:paraId="385D9189" w14:textId="77777777" w:rsidR="00706F87" w:rsidRPr="00706F87" w:rsidRDefault="00FB060B" w:rsidP="0043792C">
      <w:pPr>
        <w:numPr>
          <w:ilvl w:val="0"/>
          <w:numId w:val="5"/>
        </w:numPr>
        <w:tabs>
          <w:tab w:val="clear" w:pos="360"/>
          <w:tab w:val="num" w:pos="720"/>
        </w:tabs>
        <w:spacing w:beforeAutospacing="1" w:after="100" w:afterAutospacing="1" w:line="240" w:lineRule="auto"/>
        <w:ind w:left="720"/>
        <w:jc w:val="both"/>
        <w:rPr>
          <w:lang w:val="sw-KE" w:eastAsia="sw-KE"/>
        </w:rPr>
      </w:pPr>
      <w:r w:rsidRPr="00706F87">
        <w:t>Conduct field visits for data validation and to monitor the quality and completeness of data sets; coordinate data collection at project sites and ensure timely compilation and reporting of data</w:t>
      </w:r>
    </w:p>
    <w:p w14:paraId="24855F0C" w14:textId="77777777" w:rsidR="00FB060B" w:rsidRPr="00706F87" w:rsidRDefault="00FB060B" w:rsidP="0043792C">
      <w:pPr>
        <w:numPr>
          <w:ilvl w:val="0"/>
          <w:numId w:val="5"/>
        </w:numPr>
        <w:tabs>
          <w:tab w:val="clear" w:pos="360"/>
          <w:tab w:val="num" w:pos="720"/>
        </w:tabs>
        <w:spacing w:beforeAutospacing="1" w:after="100" w:afterAutospacing="1" w:line="240" w:lineRule="auto"/>
        <w:ind w:left="720"/>
        <w:jc w:val="both"/>
      </w:pPr>
      <w:r w:rsidRPr="00706F87">
        <w:t>Work closely with project team and partners to ensure appropriate feedback mechanisms are incorporated into project</w:t>
      </w:r>
    </w:p>
    <w:p w14:paraId="2B9C04C9" w14:textId="4D4C0DCC" w:rsidR="00FB060B" w:rsidRPr="00706F87" w:rsidRDefault="00FB060B" w:rsidP="0043792C">
      <w:pPr>
        <w:numPr>
          <w:ilvl w:val="0"/>
          <w:numId w:val="5"/>
        </w:numPr>
        <w:tabs>
          <w:tab w:val="clear" w:pos="360"/>
          <w:tab w:val="num" w:pos="720"/>
        </w:tabs>
        <w:spacing w:beforeAutospacing="1" w:after="100" w:afterAutospacing="1" w:line="240" w:lineRule="auto"/>
        <w:ind w:left="720"/>
        <w:jc w:val="both"/>
      </w:pPr>
      <w:r w:rsidRPr="00706F87">
        <w:t xml:space="preserve">Conduct </w:t>
      </w:r>
      <w:r w:rsidR="00706F87" w:rsidRPr="00706F87">
        <w:t>project level review</w:t>
      </w:r>
      <w:r w:rsidRPr="00706F87">
        <w:t>, learning and reflection sessions, as specified in the MEAL framework as a key accountability mechanism</w:t>
      </w:r>
    </w:p>
    <w:p w14:paraId="46929F0D" w14:textId="5040697E" w:rsidR="00FB060B" w:rsidRPr="00706F87" w:rsidRDefault="00810E0E" w:rsidP="0043792C">
      <w:pPr>
        <w:numPr>
          <w:ilvl w:val="0"/>
          <w:numId w:val="5"/>
        </w:numPr>
        <w:tabs>
          <w:tab w:val="clear" w:pos="360"/>
          <w:tab w:val="num" w:pos="720"/>
        </w:tabs>
        <w:spacing w:beforeAutospacing="1" w:after="100" w:afterAutospacing="1" w:line="240" w:lineRule="auto"/>
        <w:ind w:left="720"/>
        <w:jc w:val="both"/>
      </w:pPr>
      <w:r>
        <w:t>Collate</w:t>
      </w:r>
      <w:r w:rsidR="00FB060B" w:rsidRPr="00706F87">
        <w:t xml:space="preserve"> project learning along with ensuring effective knowledge management between departments and affiliates to ensure the whole organisation benefits from and applies programmatic learning.</w:t>
      </w:r>
    </w:p>
    <w:p w14:paraId="01EC9902" w14:textId="37B8BDD3" w:rsidR="00FB060B" w:rsidRPr="00706F87" w:rsidRDefault="00215807" w:rsidP="0043792C">
      <w:pPr>
        <w:numPr>
          <w:ilvl w:val="0"/>
          <w:numId w:val="5"/>
        </w:numPr>
        <w:tabs>
          <w:tab w:val="clear" w:pos="360"/>
          <w:tab w:val="num" w:pos="720"/>
        </w:tabs>
        <w:spacing w:before="0" w:line="276" w:lineRule="auto"/>
        <w:ind w:left="720"/>
        <w:contextualSpacing/>
        <w:jc w:val="both"/>
        <w:rPr>
          <w:rFonts w:eastAsia="Calibri" w:cs="Arial"/>
          <w:lang w:val="en-US"/>
        </w:rPr>
      </w:pPr>
      <w:r>
        <w:t>Support quality</w:t>
      </w:r>
      <w:r w:rsidR="00810E0E">
        <w:t xml:space="preserve"> </w:t>
      </w:r>
      <w:r w:rsidR="00576828">
        <w:t xml:space="preserve">project </w:t>
      </w:r>
      <w:r w:rsidR="00810E0E">
        <w:t xml:space="preserve">baseline, mid and end evaluations (using PLA tools) </w:t>
      </w:r>
      <w:r>
        <w:t>and ensure</w:t>
      </w:r>
      <w:r w:rsidR="00810E0E">
        <w:t xml:space="preserve"> findings </w:t>
      </w:r>
      <w:r>
        <w:t xml:space="preserve">are </w:t>
      </w:r>
      <w:r w:rsidR="00810E0E">
        <w:t>reflected on and evaluation management responses prepared</w:t>
      </w:r>
      <w:r w:rsidR="00706F87" w:rsidRPr="00706F87">
        <w:t xml:space="preserve"> </w:t>
      </w:r>
    </w:p>
    <w:p w14:paraId="31A6B32A" w14:textId="60617F6C" w:rsidR="00FB060B" w:rsidRDefault="00FB060B" w:rsidP="0043792C">
      <w:pPr>
        <w:numPr>
          <w:ilvl w:val="0"/>
          <w:numId w:val="5"/>
        </w:numPr>
        <w:tabs>
          <w:tab w:val="clear" w:pos="360"/>
          <w:tab w:val="num" w:pos="720"/>
        </w:tabs>
        <w:spacing w:before="0" w:line="276" w:lineRule="auto"/>
        <w:ind w:left="720"/>
        <w:contextualSpacing/>
        <w:jc w:val="both"/>
      </w:pPr>
      <w:r w:rsidRPr="00706F87">
        <w:rPr>
          <w:rFonts w:eastAsia="Calibri" w:cs="Arial"/>
          <w:lang w:val="en-US"/>
        </w:rPr>
        <w:t xml:space="preserve">Ensure timely reporting: monthly, quarterly, annual and end of projects reports in accordance </w:t>
      </w:r>
      <w:r w:rsidRPr="00810E0E">
        <w:t xml:space="preserve">with </w:t>
      </w:r>
      <w:r w:rsidR="00215807">
        <w:t>d</w:t>
      </w:r>
      <w:r w:rsidRPr="00810E0E">
        <w:t>onor requirements.</w:t>
      </w:r>
    </w:p>
    <w:p w14:paraId="79BD91FF" w14:textId="3B535F1E" w:rsidR="00810E0E" w:rsidRPr="00810E0E" w:rsidRDefault="00810E0E" w:rsidP="0043792C">
      <w:pPr>
        <w:numPr>
          <w:ilvl w:val="0"/>
          <w:numId w:val="5"/>
        </w:numPr>
        <w:tabs>
          <w:tab w:val="clear" w:pos="360"/>
          <w:tab w:val="num" w:pos="720"/>
        </w:tabs>
        <w:spacing w:before="0" w:line="276" w:lineRule="auto"/>
        <w:ind w:left="720"/>
        <w:contextualSpacing/>
        <w:jc w:val="both"/>
      </w:pPr>
      <w:r>
        <w:t>Ensure gender and inclusions is embedded in MEAL</w:t>
      </w:r>
    </w:p>
    <w:p w14:paraId="319C4A05" w14:textId="77777777" w:rsidR="00721252" w:rsidRDefault="00721252" w:rsidP="0043792C">
      <w:pPr>
        <w:spacing w:line="276" w:lineRule="auto"/>
        <w:ind w:left="360"/>
        <w:jc w:val="both"/>
        <w:rPr>
          <w:rFonts w:eastAsia="Trade Gothic LT Com" w:cs="Trade Gothic LT Com"/>
          <w:b/>
          <w:color w:val="FF9900"/>
        </w:rPr>
      </w:pPr>
    </w:p>
    <w:p w14:paraId="1D7B63B7" w14:textId="77777777" w:rsidR="00F14096" w:rsidRDefault="00F14096" w:rsidP="00C039E7">
      <w:pPr>
        <w:spacing w:line="276" w:lineRule="auto"/>
        <w:rPr>
          <w:rFonts w:eastAsia="Trade Gothic LT Com" w:cs="Trade Gothic LT Com"/>
          <w:b/>
          <w:color w:val="FFA600" w:themeColor="accent1"/>
        </w:rPr>
      </w:pPr>
    </w:p>
    <w:p w14:paraId="0AA0EC4C" w14:textId="77777777" w:rsidR="00F14096" w:rsidRDefault="00F14096" w:rsidP="00C039E7">
      <w:pPr>
        <w:spacing w:line="276" w:lineRule="auto"/>
        <w:rPr>
          <w:rFonts w:eastAsia="Trade Gothic LT Com" w:cs="Trade Gothic LT Com"/>
          <w:b/>
          <w:color w:val="FFA600" w:themeColor="accent1"/>
        </w:rPr>
      </w:pPr>
    </w:p>
    <w:p w14:paraId="4B3D13E3" w14:textId="21AD263E" w:rsidR="00C039E7" w:rsidRPr="00721252" w:rsidRDefault="00721252" w:rsidP="00C039E7">
      <w:pPr>
        <w:spacing w:line="276" w:lineRule="auto"/>
        <w:rPr>
          <w:rFonts w:eastAsia="Trade Gothic LT Com" w:cs="Trade Gothic LT Com"/>
          <w:b/>
          <w:color w:val="FFA600" w:themeColor="accent1"/>
        </w:rPr>
      </w:pPr>
      <w:r w:rsidRPr="00721252">
        <w:rPr>
          <w:rFonts w:eastAsia="Trade Gothic LT Com" w:cs="Trade Gothic LT Com"/>
          <w:b/>
          <w:color w:val="FFA600" w:themeColor="accent1"/>
        </w:rPr>
        <w:lastRenderedPageBreak/>
        <w:t xml:space="preserve">PERSON PROFILE </w:t>
      </w:r>
    </w:p>
    <w:p w14:paraId="4B3D13E4" w14:textId="77777777" w:rsidR="00C039E7" w:rsidRPr="0099706E" w:rsidRDefault="00C039E7" w:rsidP="00C039E7">
      <w:pPr>
        <w:rPr>
          <w:rFonts w:eastAsia="Trade Gothic LT Com" w:cs="Trade Gothic LT Com"/>
        </w:rPr>
      </w:pPr>
      <w:r w:rsidRPr="0099706E">
        <w:rPr>
          <w:rFonts w:eastAsia="Trade Gothic LT Com" w:cs="Trade Gothic LT Com"/>
        </w:rPr>
        <w:t>To be successful in the role, the ideal candidate will be able to demonstrate:</w:t>
      </w:r>
    </w:p>
    <w:tbl>
      <w:tblPr>
        <w:tblStyle w:val="LightShading-Accent6"/>
        <w:tblW w:w="9180" w:type="dxa"/>
        <w:tblLayout w:type="fixed"/>
        <w:tblLook w:val="04A0" w:firstRow="1" w:lastRow="0" w:firstColumn="1" w:lastColumn="0" w:noHBand="0" w:noVBand="1"/>
      </w:tblPr>
      <w:tblGrid>
        <w:gridCol w:w="2093"/>
        <w:gridCol w:w="7087"/>
      </w:tblGrid>
      <w:tr w:rsidR="00C039E7" w:rsidRPr="0099706E" w14:paraId="4B3D1420" w14:textId="77777777" w:rsidTr="009708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4B3D13E6" w14:textId="2839325C" w:rsidR="00C039E7" w:rsidRPr="0099706E" w:rsidRDefault="00C039E7" w:rsidP="009708B1">
            <w:pPr>
              <w:pStyle w:val="Body1"/>
              <w:pBdr>
                <w:top w:val="none" w:sz="0" w:space="0" w:color="auto"/>
                <w:left w:val="none" w:sz="0" w:space="0" w:color="auto"/>
                <w:bottom w:val="none" w:sz="0" w:space="0" w:color="auto"/>
                <w:right w:val="none" w:sz="0" w:space="0" w:color="auto"/>
                <w:between w:val="none" w:sz="0" w:space="0" w:color="auto"/>
                <w:bar w:val="none" w:sz="0" w:color="auto"/>
              </w:pBdr>
              <w:rPr>
                <w:rFonts w:ascii="Georgia" w:eastAsia="Trade Gothic LT Com" w:hAnsi="Georgia" w:cs="Trade Gothic LT Com"/>
                <w:bCs w:val="0"/>
                <w:color w:val="FF9900"/>
              </w:rPr>
            </w:pPr>
            <w:r w:rsidRPr="0099706E">
              <w:rPr>
                <w:rFonts w:ascii="Georgia" w:eastAsia="Trade Gothic LT Com" w:hAnsi="Georgia" w:cs="Trade Gothic LT Com"/>
                <w:color w:val="FF9900"/>
              </w:rPr>
              <w:t xml:space="preserve">Experience &amp; Knowledge </w:t>
            </w:r>
            <w:r w:rsidR="00687C9E">
              <w:rPr>
                <w:rFonts w:ascii="Georgia" w:eastAsia="Trade Gothic LT Com" w:hAnsi="Georgia" w:cs="Trade Gothic LT Com"/>
                <w:color w:val="FF9900"/>
              </w:rPr>
              <w:t xml:space="preserve">          </w:t>
            </w:r>
          </w:p>
          <w:p w14:paraId="4B3D13E7" w14:textId="02D93E6C" w:rsidR="00C039E7" w:rsidRDefault="00C039E7" w:rsidP="009708B1">
            <w:pPr>
              <w:pStyle w:val="Body1"/>
              <w:pBdr>
                <w:top w:val="none" w:sz="0" w:space="0" w:color="auto"/>
                <w:left w:val="none" w:sz="0" w:space="0" w:color="auto"/>
                <w:bottom w:val="none" w:sz="0" w:space="0" w:color="auto"/>
                <w:right w:val="none" w:sz="0" w:space="0" w:color="auto"/>
                <w:between w:val="none" w:sz="0" w:space="0" w:color="auto"/>
                <w:bar w:val="none" w:sz="0" w:color="auto"/>
              </w:pBdr>
              <w:rPr>
                <w:rFonts w:ascii="Georgia" w:eastAsia="Trade Gothic LT Com" w:hAnsi="Georgia" w:cs="Trade Gothic LT Com"/>
                <w:b w:val="0"/>
                <w:color w:val="FF9900"/>
              </w:rPr>
            </w:pPr>
          </w:p>
          <w:p w14:paraId="633C6E1A" w14:textId="77777777" w:rsidR="00687C9E" w:rsidRPr="0099706E" w:rsidRDefault="00687C9E" w:rsidP="009708B1">
            <w:pPr>
              <w:pStyle w:val="Body1"/>
              <w:pBdr>
                <w:top w:val="none" w:sz="0" w:space="0" w:color="auto"/>
                <w:left w:val="none" w:sz="0" w:space="0" w:color="auto"/>
                <w:bottom w:val="none" w:sz="0" w:space="0" w:color="auto"/>
                <w:right w:val="none" w:sz="0" w:space="0" w:color="auto"/>
                <w:between w:val="none" w:sz="0" w:space="0" w:color="auto"/>
                <w:bar w:val="none" w:sz="0" w:color="auto"/>
              </w:pBdr>
              <w:rPr>
                <w:rFonts w:ascii="Georgia" w:eastAsia="Trade Gothic LT Com" w:hAnsi="Georgia" w:cs="Trade Gothic LT Com"/>
                <w:bCs w:val="0"/>
                <w:color w:val="FF9900"/>
              </w:rPr>
            </w:pPr>
          </w:p>
          <w:p w14:paraId="4B3D13E9" w14:textId="77777777" w:rsidR="00C039E7" w:rsidRPr="0099706E" w:rsidRDefault="00C039E7" w:rsidP="009708B1">
            <w:pPr>
              <w:pStyle w:val="Body1"/>
              <w:pBdr>
                <w:top w:val="none" w:sz="0" w:space="0" w:color="auto"/>
                <w:left w:val="none" w:sz="0" w:space="0" w:color="auto"/>
                <w:bottom w:val="none" w:sz="0" w:space="0" w:color="auto"/>
                <w:right w:val="none" w:sz="0" w:space="0" w:color="auto"/>
                <w:between w:val="none" w:sz="0" w:space="0" w:color="auto"/>
                <w:bar w:val="none" w:sz="0" w:color="auto"/>
              </w:pBdr>
              <w:rPr>
                <w:rFonts w:ascii="Georgia" w:eastAsia="Trade Gothic LT Com" w:hAnsi="Georgia" w:cs="Trade Gothic LT Com"/>
                <w:bCs w:val="0"/>
                <w:color w:val="FF9900"/>
              </w:rPr>
            </w:pPr>
          </w:p>
          <w:p w14:paraId="615B2B3D" w14:textId="77777777" w:rsidR="00935691" w:rsidRDefault="00935691" w:rsidP="009708B1">
            <w:pPr>
              <w:pStyle w:val="Body1"/>
              <w:pBdr>
                <w:top w:val="none" w:sz="0" w:space="0" w:color="auto"/>
                <w:left w:val="none" w:sz="0" w:space="0" w:color="auto"/>
                <w:bottom w:val="none" w:sz="0" w:space="0" w:color="auto"/>
                <w:right w:val="none" w:sz="0" w:space="0" w:color="auto"/>
                <w:between w:val="none" w:sz="0" w:space="0" w:color="auto"/>
                <w:bar w:val="none" w:sz="0" w:color="auto"/>
              </w:pBdr>
              <w:rPr>
                <w:rFonts w:ascii="Georgia" w:eastAsia="Trade Gothic LT Com" w:hAnsi="Georgia" w:cs="Trade Gothic LT Com"/>
                <w:b w:val="0"/>
                <w:color w:val="FF9900"/>
              </w:rPr>
            </w:pPr>
          </w:p>
          <w:p w14:paraId="0E814797" w14:textId="7CC3AEB2" w:rsidR="00935691" w:rsidRDefault="00935691" w:rsidP="009708B1">
            <w:pPr>
              <w:pStyle w:val="Body1"/>
              <w:pBdr>
                <w:top w:val="none" w:sz="0" w:space="0" w:color="auto"/>
                <w:left w:val="none" w:sz="0" w:space="0" w:color="auto"/>
                <w:bottom w:val="none" w:sz="0" w:space="0" w:color="auto"/>
                <w:right w:val="none" w:sz="0" w:space="0" w:color="auto"/>
                <w:between w:val="none" w:sz="0" w:space="0" w:color="auto"/>
                <w:bar w:val="none" w:sz="0" w:color="auto"/>
              </w:pBdr>
              <w:rPr>
                <w:rFonts w:ascii="Georgia" w:eastAsia="Trade Gothic LT Com" w:hAnsi="Georgia" w:cs="Trade Gothic LT Com"/>
                <w:bCs w:val="0"/>
                <w:color w:val="FF9900"/>
              </w:rPr>
            </w:pPr>
          </w:p>
          <w:p w14:paraId="7A11DAD9" w14:textId="77777777" w:rsidR="006563B4" w:rsidRDefault="006563B4" w:rsidP="009708B1">
            <w:pPr>
              <w:pStyle w:val="Body1"/>
              <w:pBdr>
                <w:top w:val="none" w:sz="0" w:space="0" w:color="auto"/>
                <w:left w:val="none" w:sz="0" w:space="0" w:color="auto"/>
                <w:bottom w:val="none" w:sz="0" w:space="0" w:color="auto"/>
                <w:right w:val="none" w:sz="0" w:space="0" w:color="auto"/>
                <w:between w:val="none" w:sz="0" w:space="0" w:color="auto"/>
                <w:bar w:val="none" w:sz="0" w:color="auto"/>
              </w:pBdr>
              <w:rPr>
                <w:rFonts w:ascii="Georgia" w:eastAsia="Trade Gothic LT Com" w:hAnsi="Georgia" w:cs="Trade Gothic LT Com"/>
                <w:b w:val="0"/>
                <w:color w:val="FF9900"/>
              </w:rPr>
            </w:pPr>
          </w:p>
          <w:p w14:paraId="354751EB" w14:textId="77777777" w:rsidR="00EF2608" w:rsidRDefault="00EF2608" w:rsidP="009708B1">
            <w:pPr>
              <w:pStyle w:val="Body1"/>
              <w:pBdr>
                <w:top w:val="none" w:sz="0" w:space="0" w:color="auto"/>
                <w:left w:val="none" w:sz="0" w:space="0" w:color="auto"/>
                <w:bottom w:val="none" w:sz="0" w:space="0" w:color="auto"/>
                <w:right w:val="none" w:sz="0" w:space="0" w:color="auto"/>
                <w:between w:val="none" w:sz="0" w:space="0" w:color="auto"/>
                <w:bar w:val="none" w:sz="0" w:color="auto"/>
              </w:pBdr>
              <w:rPr>
                <w:rFonts w:ascii="Georgia" w:eastAsia="Trade Gothic LT Com" w:hAnsi="Georgia" w:cs="Trade Gothic LT Com"/>
                <w:b w:val="0"/>
                <w:color w:val="FF9900"/>
              </w:rPr>
            </w:pPr>
          </w:p>
          <w:p w14:paraId="0838D6AA" w14:textId="77777777" w:rsidR="00EF2608" w:rsidRDefault="00EF2608" w:rsidP="009708B1">
            <w:pPr>
              <w:pStyle w:val="Body1"/>
              <w:pBdr>
                <w:top w:val="none" w:sz="0" w:space="0" w:color="auto"/>
                <w:left w:val="none" w:sz="0" w:space="0" w:color="auto"/>
                <w:bottom w:val="none" w:sz="0" w:space="0" w:color="auto"/>
                <w:right w:val="none" w:sz="0" w:space="0" w:color="auto"/>
                <w:between w:val="none" w:sz="0" w:space="0" w:color="auto"/>
                <w:bar w:val="none" w:sz="0" w:color="auto"/>
              </w:pBdr>
              <w:rPr>
                <w:rFonts w:ascii="Georgia" w:eastAsia="Trade Gothic LT Com" w:hAnsi="Georgia" w:cs="Trade Gothic LT Com"/>
                <w:b w:val="0"/>
                <w:color w:val="FF9900"/>
              </w:rPr>
            </w:pPr>
          </w:p>
          <w:p w14:paraId="4B3D13EA" w14:textId="078FEF82" w:rsidR="00C039E7" w:rsidRPr="0099706E" w:rsidRDefault="00C039E7" w:rsidP="009708B1">
            <w:pPr>
              <w:pStyle w:val="Body1"/>
              <w:pBdr>
                <w:top w:val="none" w:sz="0" w:space="0" w:color="auto"/>
                <w:left w:val="none" w:sz="0" w:space="0" w:color="auto"/>
                <w:bottom w:val="none" w:sz="0" w:space="0" w:color="auto"/>
                <w:right w:val="none" w:sz="0" w:space="0" w:color="auto"/>
                <w:between w:val="none" w:sz="0" w:space="0" w:color="auto"/>
                <w:bar w:val="none" w:sz="0" w:color="auto"/>
              </w:pBdr>
              <w:rPr>
                <w:rFonts w:ascii="Georgia" w:eastAsia="Trade Gothic LT Com" w:hAnsi="Georgia" w:cs="Trade Gothic LT Com"/>
                <w:bCs w:val="0"/>
                <w:color w:val="FF9900"/>
              </w:rPr>
            </w:pPr>
            <w:r w:rsidRPr="0099706E">
              <w:rPr>
                <w:rFonts w:ascii="Georgia" w:eastAsia="Trade Gothic LT Com" w:hAnsi="Georgia" w:cs="Trade Gothic LT Com"/>
                <w:bCs w:val="0"/>
                <w:color w:val="FF9900"/>
              </w:rPr>
              <w:t xml:space="preserve">Essential </w:t>
            </w:r>
          </w:p>
          <w:p w14:paraId="4B3D13EB" w14:textId="77777777" w:rsidR="00C039E7" w:rsidRPr="0099706E" w:rsidRDefault="00C039E7" w:rsidP="009708B1">
            <w:pPr>
              <w:pStyle w:val="Body1"/>
              <w:pBdr>
                <w:top w:val="none" w:sz="0" w:space="0" w:color="auto"/>
                <w:left w:val="none" w:sz="0" w:space="0" w:color="auto"/>
                <w:bottom w:val="none" w:sz="0" w:space="0" w:color="auto"/>
                <w:right w:val="none" w:sz="0" w:space="0" w:color="auto"/>
                <w:between w:val="none" w:sz="0" w:space="0" w:color="auto"/>
                <w:bar w:val="none" w:sz="0" w:color="auto"/>
              </w:pBdr>
              <w:rPr>
                <w:rFonts w:ascii="Georgia" w:eastAsia="Trade Gothic LT Com" w:hAnsi="Georgia" w:cs="Trade Gothic LT Com"/>
                <w:bCs w:val="0"/>
                <w:color w:val="FF9900"/>
              </w:rPr>
            </w:pPr>
          </w:p>
          <w:p w14:paraId="4B3D13EC" w14:textId="77777777" w:rsidR="00C039E7" w:rsidRPr="0099706E" w:rsidRDefault="00C039E7" w:rsidP="009708B1">
            <w:pPr>
              <w:pStyle w:val="Body1"/>
              <w:pBdr>
                <w:top w:val="none" w:sz="0" w:space="0" w:color="auto"/>
                <w:left w:val="none" w:sz="0" w:space="0" w:color="auto"/>
                <w:bottom w:val="none" w:sz="0" w:space="0" w:color="auto"/>
                <w:right w:val="none" w:sz="0" w:space="0" w:color="auto"/>
                <w:between w:val="none" w:sz="0" w:space="0" w:color="auto"/>
                <w:bar w:val="none" w:sz="0" w:color="auto"/>
              </w:pBdr>
              <w:rPr>
                <w:rFonts w:ascii="Georgia" w:eastAsia="Trade Gothic LT Com" w:hAnsi="Georgia" w:cs="Trade Gothic LT Com"/>
                <w:bCs w:val="0"/>
                <w:color w:val="FF9900"/>
              </w:rPr>
            </w:pPr>
          </w:p>
          <w:p w14:paraId="4B3D13ED" w14:textId="77777777" w:rsidR="00C039E7" w:rsidRPr="0099706E" w:rsidRDefault="00C039E7" w:rsidP="009708B1">
            <w:pPr>
              <w:pStyle w:val="Body1"/>
              <w:pBdr>
                <w:top w:val="none" w:sz="0" w:space="0" w:color="auto"/>
                <w:left w:val="none" w:sz="0" w:space="0" w:color="auto"/>
                <w:bottom w:val="none" w:sz="0" w:space="0" w:color="auto"/>
                <w:right w:val="none" w:sz="0" w:space="0" w:color="auto"/>
                <w:between w:val="none" w:sz="0" w:space="0" w:color="auto"/>
                <w:bar w:val="none" w:sz="0" w:color="auto"/>
              </w:pBdr>
              <w:rPr>
                <w:rFonts w:ascii="Georgia" w:eastAsia="Trade Gothic LT Com" w:hAnsi="Georgia" w:cs="Trade Gothic LT Com"/>
                <w:bCs w:val="0"/>
                <w:color w:val="FF9900"/>
              </w:rPr>
            </w:pPr>
          </w:p>
          <w:p w14:paraId="4B3D13EE" w14:textId="77777777" w:rsidR="00C039E7" w:rsidRPr="0099706E" w:rsidRDefault="00C039E7" w:rsidP="009708B1">
            <w:pPr>
              <w:pStyle w:val="Body1"/>
              <w:pBdr>
                <w:top w:val="none" w:sz="0" w:space="0" w:color="auto"/>
                <w:left w:val="none" w:sz="0" w:space="0" w:color="auto"/>
                <w:bottom w:val="none" w:sz="0" w:space="0" w:color="auto"/>
                <w:right w:val="none" w:sz="0" w:space="0" w:color="auto"/>
                <w:between w:val="none" w:sz="0" w:space="0" w:color="auto"/>
                <w:bar w:val="none" w:sz="0" w:color="auto"/>
              </w:pBdr>
              <w:rPr>
                <w:rFonts w:ascii="Georgia" w:eastAsia="Trade Gothic LT Com" w:hAnsi="Georgia" w:cs="Trade Gothic LT Com"/>
                <w:bCs w:val="0"/>
                <w:color w:val="FF9900"/>
              </w:rPr>
            </w:pPr>
          </w:p>
          <w:p w14:paraId="4B3D13EF" w14:textId="77777777" w:rsidR="00C039E7" w:rsidRPr="0099706E" w:rsidRDefault="00C039E7" w:rsidP="009708B1">
            <w:pPr>
              <w:pStyle w:val="Body1"/>
              <w:pBdr>
                <w:top w:val="none" w:sz="0" w:space="0" w:color="auto"/>
                <w:left w:val="none" w:sz="0" w:space="0" w:color="auto"/>
                <w:bottom w:val="none" w:sz="0" w:space="0" w:color="auto"/>
                <w:right w:val="none" w:sz="0" w:space="0" w:color="auto"/>
                <w:between w:val="none" w:sz="0" w:space="0" w:color="auto"/>
                <w:bar w:val="none" w:sz="0" w:color="auto"/>
              </w:pBdr>
              <w:rPr>
                <w:rFonts w:ascii="Georgia" w:eastAsia="Trade Gothic LT Com" w:hAnsi="Georgia" w:cs="Trade Gothic LT Com"/>
                <w:bCs w:val="0"/>
                <w:color w:val="FF9900"/>
              </w:rPr>
            </w:pPr>
          </w:p>
          <w:p w14:paraId="4B3D13F0" w14:textId="77777777" w:rsidR="00C039E7" w:rsidRPr="0099706E" w:rsidRDefault="00C039E7" w:rsidP="009708B1">
            <w:pPr>
              <w:pStyle w:val="Body1"/>
              <w:pBdr>
                <w:top w:val="none" w:sz="0" w:space="0" w:color="auto"/>
                <w:left w:val="none" w:sz="0" w:space="0" w:color="auto"/>
                <w:bottom w:val="none" w:sz="0" w:space="0" w:color="auto"/>
                <w:right w:val="none" w:sz="0" w:space="0" w:color="auto"/>
                <w:between w:val="none" w:sz="0" w:space="0" w:color="auto"/>
                <w:bar w:val="none" w:sz="0" w:color="auto"/>
              </w:pBdr>
              <w:rPr>
                <w:rFonts w:ascii="Georgia" w:eastAsia="Trade Gothic LT Com" w:hAnsi="Georgia" w:cs="Trade Gothic LT Com"/>
                <w:bCs w:val="0"/>
                <w:color w:val="FF9900"/>
              </w:rPr>
            </w:pPr>
          </w:p>
          <w:p w14:paraId="4B3D13F1" w14:textId="77777777" w:rsidR="00C039E7" w:rsidRPr="0099706E" w:rsidRDefault="00C039E7" w:rsidP="009708B1">
            <w:pPr>
              <w:pStyle w:val="Body1"/>
              <w:pBdr>
                <w:top w:val="none" w:sz="0" w:space="0" w:color="auto"/>
                <w:left w:val="none" w:sz="0" w:space="0" w:color="auto"/>
                <w:bottom w:val="none" w:sz="0" w:space="0" w:color="auto"/>
                <w:right w:val="none" w:sz="0" w:space="0" w:color="auto"/>
                <w:between w:val="none" w:sz="0" w:space="0" w:color="auto"/>
                <w:bar w:val="none" w:sz="0" w:color="auto"/>
              </w:pBdr>
              <w:rPr>
                <w:rFonts w:ascii="Georgia" w:eastAsia="Trade Gothic LT Com" w:hAnsi="Georgia" w:cs="Trade Gothic LT Com"/>
                <w:bCs w:val="0"/>
                <w:color w:val="FF9900"/>
              </w:rPr>
            </w:pPr>
          </w:p>
          <w:p w14:paraId="4B3D13F2" w14:textId="77777777" w:rsidR="00C039E7" w:rsidRPr="0099706E" w:rsidRDefault="00C039E7" w:rsidP="009708B1">
            <w:pPr>
              <w:pStyle w:val="Body1"/>
              <w:pBdr>
                <w:top w:val="none" w:sz="0" w:space="0" w:color="auto"/>
                <w:left w:val="none" w:sz="0" w:space="0" w:color="auto"/>
                <w:bottom w:val="none" w:sz="0" w:space="0" w:color="auto"/>
                <w:right w:val="none" w:sz="0" w:space="0" w:color="auto"/>
                <w:between w:val="none" w:sz="0" w:space="0" w:color="auto"/>
                <w:bar w:val="none" w:sz="0" w:color="auto"/>
              </w:pBdr>
              <w:rPr>
                <w:rFonts w:ascii="Georgia" w:eastAsia="Trade Gothic LT Com" w:hAnsi="Georgia" w:cs="Trade Gothic LT Com"/>
                <w:bCs w:val="0"/>
                <w:color w:val="FF9900"/>
              </w:rPr>
            </w:pPr>
          </w:p>
          <w:p w14:paraId="4B3D13F3" w14:textId="77777777" w:rsidR="00C039E7" w:rsidRPr="0099706E" w:rsidRDefault="00C039E7" w:rsidP="009708B1">
            <w:pPr>
              <w:pStyle w:val="Body1"/>
              <w:pBdr>
                <w:top w:val="none" w:sz="0" w:space="0" w:color="auto"/>
                <w:left w:val="none" w:sz="0" w:space="0" w:color="auto"/>
                <w:bottom w:val="none" w:sz="0" w:space="0" w:color="auto"/>
                <w:right w:val="none" w:sz="0" w:space="0" w:color="auto"/>
                <w:between w:val="none" w:sz="0" w:space="0" w:color="auto"/>
                <w:bar w:val="none" w:sz="0" w:color="auto"/>
              </w:pBdr>
              <w:rPr>
                <w:rFonts w:ascii="Georgia" w:eastAsia="Trade Gothic LT Com" w:hAnsi="Georgia" w:cs="Trade Gothic LT Com"/>
                <w:bCs w:val="0"/>
                <w:color w:val="FF9900"/>
              </w:rPr>
            </w:pPr>
          </w:p>
          <w:p w14:paraId="4B3D13F4" w14:textId="77777777" w:rsidR="00C039E7" w:rsidRPr="0099706E" w:rsidRDefault="00C039E7" w:rsidP="009708B1">
            <w:pPr>
              <w:pStyle w:val="Body1"/>
              <w:pBdr>
                <w:top w:val="none" w:sz="0" w:space="0" w:color="auto"/>
                <w:left w:val="none" w:sz="0" w:space="0" w:color="auto"/>
                <w:bottom w:val="none" w:sz="0" w:space="0" w:color="auto"/>
                <w:right w:val="none" w:sz="0" w:space="0" w:color="auto"/>
                <w:between w:val="none" w:sz="0" w:space="0" w:color="auto"/>
                <w:bar w:val="none" w:sz="0" w:color="auto"/>
              </w:pBdr>
              <w:rPr>
                <w:rFonts w:ascii="Georgia" w:eastAsia="Trade Gothic LT Com" w:hAnsi="Georgia" w:cs="Trade Gothic LT Com"/>
                <w:bCs w:val="0"/>
                <w:color w:val="FF9900"/>
              </w:rPr>
            </w:pPr>
          </w:p>
          <w:p w14:paraId="4B3D13F5" w14:textId="77777777" w:rsidR="00C039E7" w:rsidRPr="0099706E" w:rsidRDefault="00C039E7" w:rsidP="009708B1">
            <w:pPr>
              <w:pStyle w:val="Body1"/>
              <w:pBdr>
                <w:top w:val="none" w:sz="0" w:space="0" w:color="auto"/>
                <w:left w:val="none" w:sz="0" w:space="0" w:color="auto"/>
                <w:bottom w:val="none" w:sz="0" w:space="0" w:color="auto"/>
                <w:right w:val="none" w:sz="0" w:space="0" w:color="auto"/>
                <w:between w:val="none" w:sz="0" w:space="0" w:color="auto"/>
                <w:bar w:val="none" w:sz="0" w:color="auto"/>
              </w:pBdr>
              <w:rPr>
                <w:rFonts w:ascii="Georgia" w:eastAsia="Trade Gothic LT Com" w:hAnsi="Georgia" w:cs="Trade Gothic LT Com"/>
                <w:bCs w:val="0"/>
                <w:color w:val="FF9900"/>
              </w:rPr>
            </w:pPr>
          </w:p>
          <w:p w14:paraId="4B3D13F6" w14:textId="77777777" w:rsidR="00C039E7" w:rsidRPr="0099706E" w:rsidRDefault="00C039E7" w:rsidP="009708B1">
            <w:pPr>
              <w:pStyle w:val="Body1"/>
              <w:pBdr>
                <w:top w:val="none" w:sz="0" w:space="0" w:color="auto"/>
                <w:left w:val="none" w:sz="0" w:space="0" w:color="auto"/>
                <w:bottom w:val="none" w:sz="0" w:space="0" w:color="auto"/>
                <w:right w:val="none" w:sz="0" w:space="0" w:color="auto"/>
                <w:between w:val="none" w:sz="0" w:space="0" w:color="auto"/>
                <w:bar w:val="none" w:sz="0" w:color="auto"/>
              </w:pBdr>
              <w:rPr>
                <w:rFonts w:ascii="Georgia" w:eastAsia="Trade Gothic LT Com" w:hAnsi="Georgia" w:cs="Trade Gothic LT Com"/>
                <w:bCs w:val="0"/>
                <w:color w:val="FF9900"/>
              </w:rPr>
            </w:pPr>
          </w:p>
          <w:p w14:paraId="4B3D13F7" w14:textId="77777777" w:rsidR="00C039E7" w:rsidRPr="0099706E" w:rsidRDefault="00C039E7" w:rsidP="009708B1">
            <w:pPr>
              <w:pStyle w:val="Body1"/>
              <w:pBdr>
                <w:top w:val="none" w:sz="0" w:space="0" w:color="auto"/>
                <w:left w:val="none" w:sz="0" w:space="0" w:color="auto"/>
                <w:bottom w:val="none" w:sz="0" w:space="0" w:color="auto"/>
                <w:right w:val="none" w:sz="0" w:space="0" w:color="auto"/>
                <w:between w:val="none" w:sz="0" w:space="0" w:color="auto"/>
                <w:bar w:val="none" w:sz="0" w:color="auto"/>
              </w:pBdr>
              <w:rPr>
                <w:rFonts w:ascii="Georgia" w:eastAsia="Trade Gothic LT Com" w:hAnsi="Georgia" w:cs="Trade Gothic LT Com"/>
                <w:bCs w:val="0"/>
                <w:color w:val="FF9900"/>
              </w:rPr>
            </w:pPr>
          </w:p>
          <w:p w14:paraId="6FAC7B8A" w14:textId="77777777" w:rsidR="00687C9E" w:rsidRDefault="00687C9E" w:rsidP="009708B1">
            <w:pPr>
              <w:pStyle w:val="Body1"/>
              <w:pBdr>
                <w:top w:val="none" w:sz="0" w:space="0" w:color="auto"/>
                <w:left w:val="none" w:sz="0" w:space="0" w:color="auto"/>
                <w:bottom w:val="none" w:sz="0" w:space="0" w:color="auto"/>
                <w:right w:val="none" w:sz="0" w:space="0" w:color="auto"/>
                <w:between w:val="none" w:sz="0" w:space="0" w:color="auto"/>
                <w:bar w:val="none" w:sz="0" w:color="auto"/>
              </w:pBdr>
              <w:rPr>
                <w:rFonts w:ascii="Georgia" w:eastAsia="Trade Gothic LT Com" w:hAnsi="Georgia" w:cs="Trade Gothic LT Com"/>
                <w:b w:val="0"/>
                <w:color w:val="FF9900"/>
              </w:rPr>
            </w:pPr>
          </w:p>
          <w:p w14:paraId="4B3D1409" w14:textId="46636F2A" w:rsidR="00C039E7" w:rsidRPr="0099706E" w:rsidRDefault="00C039E7" w:rsidP="009708B1">
            <w:pPr>
              <w:pStyle w:val="Body1"/>
              <w:pBdr>
                <w:top w:val="none" w:sz="0" w:space="0" w:color="auto"/>
                <w:left w:val="none" w:sz="0" w:space="0" w:color="auto"/>
                <w:bottom w:val="none" w:sz="0" w:space="0" w:color="auto"/>
                <w:right w:val="none" w:sz="0" w:space="0" w:color="auto"/>
                <w:between w:val="none" w:sz="0" w:space="0" w:color="auto"/>
                <w:bar w:val="none" w:sz="0" w:color="auto"/>
              </w:pBdr>
              <w:rPr>
                <w:rFonts w:ascii="Georgia" w:eastAsia="Trade Gothic LT Com" w:hAnsi="Georgia" w:cs="Trade Gothic LT Com"/>
                <w:bCs w:val="0"/>
                <w:color w:val="FF9900"/>
              </w:rPr>
            </w:pPr>
            <w:r w:rsidRPr="0099706E">
              <w:rPr>
                <w:rFonts w:ascii="Georgia" w:eastAsia="Trade Gothic LT Com" w:hAnsi="Georgia" w:cs="Trade Gothic LT Com"/>
                <w:bCs w:val="0"/>
                <w:color w:val="FF9900"/>
              </w:rPr>
              <w:t>Desirable</w:t>
            </w:r>
          </w:p>
          <w:p w14:paraId="4B3D140A" w14:textId="77777777" w:rsidR="00C039E7" w:rsidRPr="0099706E" w:rsidRDefault="00C039E7" w:rsidP="009708B1">
            <w:pPr>
              <w:pStyle w:val="Body1"/>
              <w:pBdr>
                <w:top w:val="none" w:sz="0" w:space="0" w:color="auto"/>
                <w:left w:val="none" w:sz="0" w:space="0" w:color="auto"/>
                <w:bottom w:val="none" w:sz="0" w:space="0" w:color="auto"/>
                <w:right w:val="none" w:sz="0" w:space="0" w:color="auto"/>
                <w:between w:val="none" w:sz="0" w:space="0" w:color="auto"/>
                <w:bar w:val="none" w:sz="0" w:color="auto"/>
              </w:pBdr>
              <w:rPr>
                <w:rFonts w:ascii="Georgia" w:eastAsia="Trade Gothic LT Com" w:hAnsi="Georgia" w:cs="Trade Gothic LT Com"/>
                <w:bCs w:val="0"/>
                <w:color w:val="FF9900"/>
              </w:rPr>
            </w:pPr>
          </w:p>
          <w:p w14:paraId="4B3D140B" w14:textId="77777777" w:rsidR="00C039E7" w:rsidRPr="0099706E" w:rsidRDefault="00C039E7" w:rsidP="009708B1">
            <w:pPr>
              <w:pStyle w:val="Body1"/>
              <w:pBdr>
                <w:top w:val="none" w:sz="0" w:space="0" w:color="auto"/>
                <w:left w:val="none" w:sz="0" w:space="0" w:color="auto"/>
                <w:bottom w:val="none" w:sz="0" w:space="0" w:color="auto"/>
                <w:right w:val="none" w:sz="0" w:space="0" w:color="auto"/>
                <w:between w:val="none" w:sz="0" w:space="0" w:color="auto"/>
                <w:bar w:val="none" w:sz="0" w:color="auto"/>
              </w:pBdr>
              <w:rPr>
                <w:rFonts w:ascii="Georgia" w:eastAsia="Trade Gothic LT Com" w:hAnsi="Georgia" w:cs="Trade Gothic LT Com"/>
                <w:bCs w:val="0"/>
                <w:color w:val="FF9900"/>
              </w:rPr>
            </w:pPr>
          </w:p>
        </w:tc>
        <w:tc>
          <w:tcPr>
            <w:tcW w:w="7087" w:type="dxa"/>
          </w:tcPr>
          <w:p w14:paraId="248D29C4" w14:textId="067B02E4" w:rsidR="00D5063D" w:rsidRPr="004F7538" w:rsidRDefault="004F7538" w:rsidP="00EF6DC9">
            <w:pPr>
              <w:pStyle w:val="Default"/>
              <w:numPr>
                <w:ilvl w:val="0"/>
                <w:numId w:val="8"/>
              </w:numPr>
              <w:jc w:val="both"/>
              <w:cnfStyle w:val="100000000000" w:firstRow="1" w:lastRow="0" w:firstColumn="0" w:lastColumn="0" w:oddVBand="0" w:evenVBand="0" w:oddHBand="0" w:evenHBand="0" w:firstRowFirstColumn="0" w:firstRowLastColumn="0" w:lastRowFirstColumn="0" w:lastRowLastColumn="0"/>
              <w:rPr>
                <w:rFonts w:eastAsia="Trade Gothic LT Com" w:cs="Trade Gothic LT Com"/>
                <w:b w:val="0"/>
                <w:bCs w:val="0"/>
                <w:color w:val="auto"/>
              </w:rPr>
            </w:pPr>
            <w:r w:rsidRPr="004F7538">
              <w:rPr>
                <w:b w:val="0"/>
                <w:bCs w:val="0"/>
              </w:rPr>
              <w:t xml:space="preserve">Bachelors’ degree </w:t>
            </w:r>
            <w:r w:rsidR="00C55142">
              <w:rPr>
                <w:b w:val="0"/>
                <w:bCs w:val="0"/>
              </w:rPr>
              <w:t xml:space="preserve">in </w:t>
            </w:r>
            <w:r w:rsidR="00FF7957">
              <w:rPr>
                <w:b w:val="0"/>
                <w:bCs w:val="0"/>
              </w:rPr>
              <w:t xml:space="preserve">Development Studies or any other relevant degree </w:t>
            </w:r>
            <w:r w:rsidRPr="004F7538">
              <w:rPr>
                <w:b w:val="0"/>
                <w:bCs w:val="0"/>
              </w:rPr>
              <w:t>and minimum of 3 years’ work experience in knowledge management, monitoring and evaluating programs with an organization with a robust M&amp;E component.</w:t>
            </w:r>
          </w:p>
          <w:p w14:paraId="55CD6145" w14:textId="77777777" w:rsidR="00B3434E" w:rsidRPr="00687C9E" w:rsidRDefault="00B3434E" w:rsidP="00EF6DC9">
            <w:pPr>
              <w:pStyle w:val="Default"/>
              <w:numPr>
                <w:ilvl w:val="0"/>
                <w:numId w:val="8"/>
              </w:numPr>
              <w:jc w:val="both"/>
              <w:cnfStyle w:val="100000000000" w:firstRow="1" w:lastRow="0" w:firstColumn="0" w:lastColumn="0" w:oddVBand="0" w:evenVBand="0" w:oddHBand="0" w:evenHBand="0" w:firstRowFirstColumn="0" w:firstRowLastColumn="0" w:lastRowFirstColumn="0" w:lastRowLastColumn="0"/>
              <w:rPr>
                <w:b w:val="0"/>
                <w:bCs w:val="0"/>
              </w:rPr>
            </w:pPr>
            <w:r>
              <w:rPr>
                <w:b w:val="0"/>
                <w:bCs w:val="0"/>
              </w:rPr>
              <w:t>Experience of using indicators at output, outcome and goal level and developing tools to measure this</w:t>
            </w:r>
          </w:p>
          <w:p w14:paraId="511F6D76" w14:textId="77777777" w:rsidR="00EF2608" w:rsidRPr="00687C9E" w:rsidRDefault="00EF2608" w:rsidP="00EF6DC9">
            <w:pPr>
              <w:pStyle w:val="Default"/>
              <w:numPr>
                <w:ilvl w:val="0"/>
                <w:numId w:val="8"/>
              </w:numPr>
              <w:jc w:val="both"/>
              <w:cnfStyle w:val="100000000000" w:firstRow="1" w:lastRow="0" w:firstColumn="0" w:lastColumn="0" w:oddVBand="0" w:evenVBand="0" w:oddHBand="0" w:evenHBand="0" w:firstRowFirstColumn="0" w:firstRowLastColumn="0" w:lastRowFirstColumn="0" w:lastRowLastColumn="0"/>
              <w:rPr>
                <w:b w:val="0"/>
                <w:bCs w:val="0"/>
              </w:rPr>
            </w:pPr>
            <w:r>
              <w:rPr>
                <w:b w:val="0"/>
                <w:bCs w:val="0"/>
              </w:rPr>
              <w:t xml:space="preserve">A passion and experience of building in gender and inclusion into project design and MEAL aspects </w:t>
            </w:r>
          </w:p>
          <w:p w14:paraId="56880E9B" w14:textId="18F620E7" w:rsidR="00D5063D" w:rsidRDefault="00D5063D" w:rsidP="00EF6DC9">
            <w:pPr>
              <w:pStyle w:val="Body1"/>
              <w:pBdr>
                <w:top w:val="none" w:sz="0" w:space="0" w:color="auto"/>
                <w:left w:val="none" w:sz="0" w:space="0" w:color="auto"/>
                <w:bottom w:val="none" w:sz="0" w:space="0" w:color="auto"/>
                <w:right w:val="none" w:sz="0" w:space="0" w:color="auto"/>
                <w:between w:val="none" w:sz="0" w:space="0" w:color="auto"/>
                <w:bar w:val="none" w:sz="0" w:color="auto"/>
              </w:pBdr>
              <w:ind w:left="720"/>
              <w:jc w:val="both"/>
              <w:cnfStyle w:val="100000000000" w:firstRow="1" w:lastRow="0" w:firstColumn="0" w:lastColumn="0" w:oddVBand="0" w:evenVBand="0" w:oddHBand="0" w:evenHBand="0" w:firstRowFirstColumn="0" w:firstRowLastColumn="0" w:lastRowFirstColumn="0" w:lastRowLastColumn="0"/>
              <w:rPr>
                <w:rFonts w:ascii="Georgia" w:eastAsia="Trade Gothic LT Com" w:hAnsi="Georgia" w:cs="Trade Gothic LT Com"/>
                <w:color w:val="auto"/>
              </w:rPr>
            </w:pPr>
          </w:p>
          <w:p w14:paraId="35590374" w14:textId="77777777" w:rsidR="00C4471E" w:rsidRPr="00D5063D" w:rsidRDefault="00C4471E" w:rsidP="00EF6DC9">
            <w:pPr>
              <w:pStyle w:val="Body1"/>
              <w:pBdr>
                <w:top w:val="none" w:sz="0" w:space="0" w:color="auto"/>
                <w:left w:val="none" w:sz="0" w:space="0" w:color="auto"/>
                <w:bottom w:val="none" w:sz="0" w:space="0" w:color="auto"/>
                <w:right w:val="none" w:sz="0" w:space="0" w:color="auto"/>
                <w:between w:val="none" w:sz="0" w:space="0" w:color="auto"/>
                <w:bar w:val="none" w:sz="0" w:color="auto"/>
              </w:pBdr>
              <w:ind w:left="720"/>
              <w:jc w:val="both"/>
              <w:cnfStyle w:val="100000000000" w:firstRow="1" w:lastRow="0" w:firstColumn="0" w:lastColumn="0" w:oddVBand="0" w:evenVBand="0" w:oddHBand="0" w:evenHBand="0" w:firstRowFirstColumn="0" w:firstRowLastColumn="0" w:lastRowFirstColumn="0" w:lastRowLastColumn="0"/>
              <w:rPr>
                <w:rFonts w:ascii="Georgia" w:eastAsia="Trade Gothic LT Com" w:hAnsi="Georgia" w:cs="Trade Gothic LT Com"/>
                <w:b w:val="0"/>
                <w:bCs w:val="0"/>
                <w:color w:val="auto"/>
              </w:rPr>
            </w:pPr>
          </w:p>
          <w:p w14:paraId="56BB3EE7" w14:textId="7342D3B5" w:rsidR="00EB0F08" w:rsidRPr="00EB0F08" w:rsidRDefault="00EB0F08" w:rsidP="00EF6DC9">
            <w:pPr>
              <w:pStyle w:val="Default"/>
              <w:numPr>
                <w:ilvl w:val="0"/>
                <w:numId w:val="8"/>
              </w:numPr>
              <w:jc w:val="both"/>
              <w:cnfStyle w:val="100000000000" w:firstRow="1" w:lastRow="0" w:firstColumn="0" w:lastColumn="0" w:oddVBand="0" w:evenVBand="0" w:oddHBand="0" w:evenHBand="0" w:firstRowFirstColumn="0" w:firstRowLastColumn="0" w:lastRowFirstColumn="0" w:lastRowLastColumn="0"/>
              <w:rPr>
                <w:b w:val="0"/>
                <w:bCs w:val="0"/>
              </w:rPr>
            </w:pPr>
            <w:r>
              <w:rPr>
                <w:b w:val="0"/>
                <w:bCs w:val="0"/>
              </w:rPr>
              <w:t xml:space="preserve">Strong technical skills </w:t>
            </w:r>
            <w:r w:rsidR="00773886">
              <w:rPr>
                <w:b w:val="0"/>
                <w:bCs w:val="0"/>
              </w:rPr>
              <w:t>including use of PowerBI or Tableau</w:t>
            </w:r>
          </w:p>
          <w:p w14:paraId="0F44571B" w14:textId="445F4F1A" w:rsidR="00687C9E" w:rsidRPr="00687C9E" w:rsidRDefault="00687C9E" w:rsidP="00EF6DC9">
            <w:pPr>
              <w:pStyle w:val="Default"/>
              <w:numPr>
                <w:ilvl w:val="0"/>
                <w:numId w:val="8"/>
              </w:numPr>
              <w:jc w:val="both"/>
              <w:cnfStyle w:val="100000000000" w:firstRow="1" w:lastRow="0" w:firstColumn="0" w:lastColumn="0" w:oddVBand="0" w:evenVBand="0" w:oddHBand="0" w:evenHBand="0" w:firstRowFirstColumn="0" w:firstRowLastColumn="0" w:lastRowFirstColumn="0" w:lastRowLastColumn="0"/>
              <w:rPr>
                <w:b w:val="0"/>
                <w:bCs w:val="0"/>
              </w:rPr>
            </w:pPr>
            <w:r>
              <w:rPr>
                <w:b w:val="0"/>
                <w:bCs w:val="0"/>
              </w:rPr>
              <w:t>Strong experience in evaluation methodologies such as outcome mapping and Most Significant Change</w:t>
            </w:r>
          </w:p>
          <w:p w14:paraId="2E5277DC" w14:textId="77777777" w:rsidR="00CE5591" w:rsidRPr="00CE5591" w:rsidRDefault="00687C9E" w:rsidP="00EF6DC9">
            <w:pPr>
              <w:pStyle w:val="Default"/>
              <w:numPr>
                <w:ilvl w:val="0"/>
                <w:numId w:val="8"/>
              </w:numPr>
              <w:jc w:val="both"/>
              <w:cnfStyle w:val="100000000000" w:firstRow="1" w:lastRow="0" w:firstColumn="0" w:lastColumn="0" w:oddVBand="0" w:evenVBand="0" w:oddHBand="0" w:evenHBand="0" w:firstRowFirstColumn="0" w:firstRowLastColumn="0" w:lastRowFirstColumn="0" w:lastRowLastColumn="0"/>
              <w:rPr>
                <w:b w:val="0"/>
                <w:bCs w:val="0"/>
              </w:rPr>
            </w:pPr>
            <w:r w:rsidRPr="00687C9E">
              <w:rPr>
                <w:b w:val="0"/>
                <w:bCs w:val="0"/>
              </w:rPr>
              <w:t>Successful track record of implementing effective MEL systems, including experience in quantitative and qualitative data collection and management.</w:t>
            </w:r>
          </w:p>
          <w:p w14:paraId="6E01B096" w14:textId="72E6F6B5" w:rsidR="00687C9E" w:rsidRPr="00CE5591" w:rsidRDefault="00CE5591" w:rsidP="00EF6DC9">
            <w:pPr>
              <w:pStyle w:val="Default"/>
              <w:numPr>
                <w:ilvl w:val="0"/>
                <w:numId w:val="8"/>
              </w:numPr>
              <w:jc w:val="both"/>
              <w:cnfStyle w:val="100000000000" w:firstRow="1" w:lastRow="0" w:firstColumn="0" w:lastColumn="0" w:oddVBand="0" w:evenVBand="0" w:oddHBand="0" w:evenHBand="0" w:firstRowFirstColumn="0" w:firstRowLastColumn="0" w:lastRowFirstColumn="0" w:lastRowLastColumn="0"/>
              <w:rPr>
                <w:b w:val="0"/>
                <w:bCs w:val="0"/>
              </w:rPr>
            </w:pPr>
            <w:r>
              <w:rPr>
                <w:b w:val="0"/>
                <w:bCs w:val="0"/>
              </w:rPr>
              <w:t>Experience in gathering learnings and then promoting their application</w:t>
            </w:r>
            <w:r w:rsidR="00687C9E" w:rsidRPr="00687C9E">
              <w:rPr>
                <w:b w:val="0"/>
                <w:bCs w:val="0"/>
              </w:rPr>
              <w:t xml:space="preserve"> </w:t>
            </w:r>
          </w:p>
          <w:p w14:paraId="51E065C0" w14:textId="093D4D11" w:rsidR="00687C9E" w:rsidRPr="00687C9E" w:rsidRDefault="00687C9E" w:rsidP="00EF6DC9">
            <w:pPr>
              <w:pStyle w:val="Default"/>
              <w:numPr>
                <w:ilvl w:val="0"/>
                <w:numId w:val="8"/>
              </w:numPr>
              <w:jc w:val="both"/>
              <w:cnfStyle w:val="100000000000" w:firstRow="1" w:lastRow="0" w:firstColumn="0" w:lastColumn="0" w:oddVBand="0" w:evenVBand="0" w:oddHBand="0" w:evenHBand="0" w:firstRowFirstColumn="0" w:firstRowLastColumn="0" w:lastRowFirstColumn="0" w:lastRowLastColumn="0"/>
              <w:rPr>
                <w:b w:val="0"/>
                <w:bCs w:val="0"/>
              </w:rPr>
            </w:pPr>
            <w:r w:rsidRPr="00687C9E">
              <w:rPr>
                <w:b w:val="0"/>
                <w:bCs w:val="0"/>
              </w:rPr>
              <w:t xml:space="preserve">Proven analytical and problem-solving skills </w:t>
            </w:r>
            <w:r w:rsidR="00CE5591" w:rsidRPr="00687C9E">
              <w:rPr>
                <w:b w:val="0"/>
                <w:bCs w:val="0"/>
              </w:rPr>
              <w:t>to</w:t>
            </w:r>
            <w:r w:rsidRPr="00687C9E">
              <w:rPr>
                <w:b w:val="0"/>
                <w:bCs w:val="0"/>
              </w:rPr>
              <w:t xml:space="preserve"> understand the range and content of the organization’s thematic work and provide practical solutions to operational challenges. </w:t>
            </w:r>
          </w:p>
          <w:p w14:paraId="04A5D691" w14:textId="325EF66D" w:rsidR="00687C9E" w:rsidRPr="00CE5591" w:rsidRDefault="00CE5591" w:rsidP="00EF6DC9">
            <w:pPr>
              <w:pStyle w:val="Default"/>
              <w:numPr>
                <w:ilvl w:val="0"/>
                <w:numId w:val="8"/>
              </w:numPr>
              <w:jc w:val="both"/>
              <w:cnfStyle w:val="100000000000" w:firstRow="1" w:lastRow="0" w:firstColumn="0" w:lastColumn="0" w:oddVBand="0" w:evenVBand="0" w:oddHBand="0" w:evenHBand="0" w:firstRowFirstColumn="0" w:firstRowLastColumn="0" w:lastRowFirstColumn="0" w:lastRowLastColumn="0"/>
              <w:rPr>
                <w:b w:val="0"/>
                <w:bCs w:val="0"/>
              </w:rPr>
            </w:pPr>
            <w:r w:rsidRPr="00CE5591">
              <w:rPr>
                <w:b w:val="0"/>
                <w:bCs w:val="0"/>
              </w:rPr>
              <w:t>Commitment to and ideally an understanding of safeguarding</w:t>
            </w:r>
          </w:p>
          <w:p w14:paraId="14F0D9A0" w14:textId="77777777" w:rsidR="00687C9E" w:rsidRDefault="00687C9E" w:rsidP="00EF6DC9">
            <w:pPr>
              <w:pStyle w:val="Default"/>
              <w:jc w:val="both"/>
              <w:cnfStyle w:val="100000000000" w:firstRow="1" w:lastRow="0" w:firstColumn="0" w:lastColumn="0" w:oddVBand="0" w:evenVBand="0" w:oddHBand="0" w:evenHBand="0" w:firstRowFirstColumn="0" w:firstRowLastColumn="0" w:lastRowFirstColumn="0" w:lastRowLastColumn="0"/>
            </w:pPr>
          </w:p>
          <w:p w14:paraId="02FDF4AB" w14:textId="77777777" w:rsidR="00D5063D" w:rsidRDefault="00D5063D" w:rsidP="00EF6DC9">
            <w:pPr>
              <w:pStyle w:val="Body1"/>
              <w:pBdr>
                <w:top w:val="none" w:sz="0" w:space="0" w:color="auto"/>
                <w:left w:val="none" w:sz="0" w:space="0" w:color="auto"/>
                <w:bottom w:val="none" w:sz="0" w:space="0" w:color="auto"/>
                <w:right w:val="none" w:sz="0" w:space="0" w:color="auto"/>
                <w:between w:val="none" w:sz="0" w:space="0" w:color="auto"/>
                <w:bar w:val="none" w:sz="0" w:color="auto"/>
              </w:pBdr>
              <w:jc w:val="both"/>
              <w:cnfStyle w:val="100000000000" w:firstRow="1" w:lastRow="0" w:firstColumn="0" w:lastColumn="0" w:oddVBand="0" w:evenVBand="0" w:oddHBand="0" w:evenHBand="0" w:firstRowFirstColumn="0" w:firstRowLastColumn="0" w:lastRowFirstColumn="0" w:lastRowLastColumn="0"/>
              <w:rPr>
                <w:rFonts w:ascii="Georgia" w:eastAsia="Trade Gothic LT Com" w:hAnsi="Georgia" w:cs="Trade Gothic LT Com"/>
                <w:b w:val="0"/>
                <w:bCs w:val="0"/>
                <w:color w:val="auto"/>
              </w:rPr>
            </w:pPr>
          </w:p>
          <w:p w14:paraId="4E0D2643" w14:textId="4BD281FF" w:rsidR="000161DA" w:rsidRDefault="000161DA" w:rsidP="00EF6DC9">
            <w:pPr>
              <w:pStyle w:val="Body1"/>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both"/>
              <w:cnfStyle w:val="100000000000" w:firstRow="1" w:lastRow="0" w:firstColumn="0" w:lastColumn="0" w:oddVBand="0" w:evenVBand="0" w:oddHBand="0" w:evenHBand="0" w:firstRowFirstColumn="0" w:firstRowLastColumn="0" w:lastRowFirstColumn="0" w:lastRowLastColumn="0"/>
              <w:rPr>
                <w:rFonts w:ascii="Georgia" w:eastAsia="Trade Gothic LT Com" w:hAnsi="Georgia" w:cs="Trade Gothic LT Com"/>
                <w:b w:val="0"/>
                <w:bCs w:val="0"/>
                <w:color w:val="auto"/>
              </w:rPr>
            </w:pPr>
            <w:r>
              <w:rPr>
                <w:rFonts w:ascii="Georgia" w:eastAsia="Trade Gothic LT Com" w:hAnsi="Georgia" w:cs="Trade Gothic LT Com"/>
                <w:b w:val="0"/>
                <w:bCs w:val="0"/>
                <w:color w:val="auto"/>
              </w:rPr>
              <w:t xml:space="preserve">Fluency in Swahili </w:t>
            </w:r>
            <w:r w:rsidR="00CE5591">
              <w:rPr>
                <w:rFonts w:ascii="Georgia" w:eastAsia="Trade Gothic LT Com" w:hAnsi="Georgia" w:cs="Trade Gothic LT Com"/>
                <w:b w:val="0"/>
                <w:bCs w:val="0"/>
                <w:color w:val="auto"/>
              </w:rPr>
              <w:t>and English</w:t>
            </w:r>
            <w:r>
              <w:rPr>
                <w:rFonts w:ascii="Georgia" w:eastAsia="Trade Gothic LT Com" w:hAnsi="Georgia" w:cs="Trade Gothic LT Com"/>
                <w:b w:val="0"/>
                <w:bCs w:val="0"/>
                <w:color w:val="auto"/>
              </w:rPr>
              <w:t xml:space="preserve"> </w:t>
            </w:r>
          </w:p>
          <w:p w14:paraId="3CE8F9C2" w14:textId="10108E26" w:rsidR="000161DA" w:rsidRDefault="000161DA" w:rsidP="00EF6DC9">
            <w:pPr>
              <w:pStyle w:val="Body1"/>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both"/>
              <w:cnfStyle w:val="100000000000" w:firstRow="1" w:lastRow="0" w:firstColumn="0" w:lastColumn="0" w:oddVBand="0" w:evenVBand="0" w:oddHBand="0" w:evenHBand="0" w:firstRowFirstColumn="0" w:firstRowLastColumn="0" w:lastRowFirstColumn="0" w:lastRowLastColumn="0"/>
              <w:rPr>
                <w:rFonts w:ascii="Georgia" w:eastAsia="Trade Gothic LT Com" w:hAnsi="Georgia" w:cs="Trade Gothic LT Com"/>
                <w:b w:val="0"/>
                <w:bCs w:val="0"/>
                <w:color w:val="auto"/>
              </w:rPr>
            </w:pPr>
            <w:r>
              <w:rPr>
                <w:rFonts w:ascii="Georgia" w:eastAsia="Trade Gothic LT Com" w:hAnsi="Georgia" w:cs="Trade Gothic LT Com"/>
                <w:b w:val="0"/>
                <w:bCs w:val="0"/>
                <w:color w:val="auto"/>
              </w:rPr>
              <w:t xml:space="preserve">Existing strong relationships and networks </w:t>
            </w:r>
            <w:r w:rsidR="00CE5591">
              <w:rPr>
                <w:rFonts w:ascii="Georgia" w:eastAsia="Trade Gothic LT Com" w:hAnsi="Georgia" w:cs="Trade Gothic LT Com"/>
                <w:b w:val="0"/>
                <w:bCs w:val="0"/>
                <w:color w:val="auto"/>
              </w:rPr>
              <w:t>in the development space</w:t>
            </w:r>
          </w:p>
          <w:p w14:paraId="6AF188E9" w14:textId="7B1887F8" w:rsidR="00EB2874" w:rsidRPr="004F635A" w:rsidRDefault="004F635A" w:rsidP="00EF6DC9">
            <w:pPr>
              <w:pStyle w:val="Body1"/>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both"/>
              <w:cnfStyle w:val="100000000000" w:firstRow="1" w:lastRow="0" w:firstColumn="0" w:lastColumn="0" w:oddVBand="0" w:evenVBand="0" w:oddHBand="0" w:evenHBand="0" w:firstRowFirstColumn="0" w:firstRowLastColumn="0" w:lastRowFirstColumn="0" w:lastRowLastColumn="0"/>
              <w:rPr>
                <w:rFonts w:ascii="Georgia" w:eastAsia="Trade Gothic LT Com" w:hAnsi="Georgia" w:cs="Trade Gothic LT Com"/>
                <w:b w:val="0"/>
                <w:bCs w:val="0"/>
                <w:color w:val="auto"/>
              </w:rPr>
            </w:pPr>
            <w:r>
              <w:rPr>
                <w:rFonts w:ascii="Georgia" w:eastAsia="Trade Gothic LT Com" w:hAnsi="Georgia" w:cs="Trade Gothic LT Com"/>
                <w:b w:val="0"/>
                <w:bCs w:val="0"/>
                <w:color w:val="auto"/>
              </w:rPr>
              <w:t>IT skills</w:t>
            </w:r>
          </w:p>
          <w:p w14:paraId="77251C44" w14:textId="36FE526B" w:rsidR="004F635A" w:rsidRDefault="004F635A" w:rsidP="00EF6DC9">
            <w:pPr>
              <w:pStyle w:val="Body1"/>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jc w:val="both"/>
              <w:cnfStyle w:val="100000000000" w:firstRow="1" w:lastRow="0" w:firstColumn="0" w:lastColumn="0" w:oddVBand="0" w:evenVBand="0" w:oddHBand="0" w:evenHBand="0" w:firstRowFirstColumn="0" w:firstRowLastColumn="0" w:lastRowFirstColumn="0" w:lastRowLastColumn="0"/>
              <w:rPr>
                <w:rFonts w:ascii="Georgia" w:eastAsia="Trade Gothic LT Com" w:hAnsi="Georgia" w:cs="Trade Gothic LT Com"/>
                <w:b w:val="0"/>
                <w:bCs w:val="0"/>
                <w:color w:val="auto"/>
              </w:rPr>
            </w:pPr>
            <w:r>
              <w:rPr>
                <w:rFonts w:ascii="Georgia" w:eastAsia="Trade Gothic LT Com" w:hAnsi="Georgia" w:cs="Trade Gothic LT Com"/>
                <w:b w:val="0"/>
                <w:bCs w:val="0"/>
                <w:color w:val="auto"/>
              </w:rPr>
              <w:t xml:space="preserve">Knowledge of gender and safeguarding </w:t>
            </w:r>
            <w:r w:rsidR="005A15FA">
              <w:rPr>
                <w:rFonts w:ascii="Georgia" w:eastAsia="Trade Gothic LT Com" w:hAnsi="Georgia" w:cs="Trade Gothic LT Com"/>
                <w:b w:val="0"/>
                <w:bCs w:val="0"/>
                <w:color w:val="auto"/>
              </w:rPr>
              <w:t xml:space="preserve">best </w:t>
            </w:r>
            <w:r>
              <w:rPr>
                <w:rFonts w:ascii="Georgia" w:eastAsia="Trade Gothic LT Com" w:hAnsi="Georgia" w:cs="Trade Gothic LT Com"/>
                <w:b w:val="0"/>
                <w:bCs w:val="0"/>
                <w:color w:val="auto"/>
              </w:rPr>
              <w:t>practices</w:t>
            </w:r>
          </w:p>
          <w:p w14:paraId="672038E9" w14:textId="77777777" w:rsidR="00CE5591" w:rsidRDefault="00CE5591" w:rsidP="00EF6DC9">
            <w:pPr>
              <w:pStyle w:val="Default"/>
              <w:numPr>
                <w:ilvl w:val="0"/>
                <w:numId w:val="4"/>
              </w:numPr>
              <w:jc w:val="both"/>
              <w:cnfStyle w:val="100000000000" w:firstRow="1" w:lastRow="0" w:firstColumn="0" w:lastColumn="0" w:oddVBand="0" w:evenVBand="0" w:oddHBand="0" w:evenHBand="0" w:firstRowFirstColumn="0" w:firstRowLastColumn="0" w:lastRowFirstColumn="0" w:lastRowLastColumn="0"/>
            </w:pPr>
            <w:r w:rsidRPr="00CE5591">
              <w:rPr>
                <w:b w:val="0"/>
                <w:bCs w:val="0"/>
              </w:rPr>
              <w:t>A team player with excellent written and verbal communication skills – able to listen to others, to identify and share important/key information and to influence others in the uptake of new or adapted approaches</w:t>
            </w:r>
            <w:r>
              <w:t xml:space="preserve">. </w:t>
            </w:r>
          </w:p>
          <w:p w14:paraId="4B3D141F" w14:textId="77777777" w:rsidR="00C039E7" w:rsidRPr="00CE5591" w:rsidRDefault="00C039E7" w:rsidP="00EF6DC9">
            <w:pPr>
              <w:pStyle w:val="Body1"/>
              <w:pBdr>
                <w:top w:val="none" w:sz="0" w:space="0" w:color="auto"/>
                <w:left w:val="none" w:sz="0" w:space="0" w:color="auto"/>
                <w:bottom w:val="none" w:sz="0" w:space="0" w:color="auto"/>
                <w:right w:val="none" w:sz="0" w:space="0" w:color="auto"/>
                <w:between w:val="none" w:sz="0" w:space="0" w:color="auto"/>
                <w:bar w:val="none" w:sz="0" w:color="auto"/>
              </w:pBdr>
              <w:ind w:left="360"/>
              <w:jc w:val="both"/>
              <w:cnfStyle w:val="100000000000" w:firstRow="1" w:lastRow="0" w:firstColumn="0" w:lastColumn="0" w:oddVBand="0" w:evenVBand="0" w:oddHBand="0" w:evenHBand="0" w:firstRowFirstColumn="0" w:firstRowLastColumn="0" w:lastRowFirstColumn="0" w:lastRowLastColumn="0"/>
              <w:rPr>
                <w:rFonts w:ascii="Georgia" w:eastAsia="Trade Gothic LT Com" w:hAnsi="Georgia" w:cs="Trade Gothic LT Com"/>
                <w:b w:val="0"/>
                <w:bCs w:val="0"/>
                <w:color w:val="auto"/>
              </w:rPr>
            </w:pPr>
          </w:p>
        </w:tc>
      </w:tr>
    </w:tbl>
    <w:p w14:paraId="4B3D1421" w14:textId="50C26BA8" w:rsidR="00B560CD" w:rsidRPr="0099706E" w:rsidRDefault="00B560CD" w:rsidP="00B343BA"/>
    <w:sectPr w:rsidR="00B560CD" w:rsidRPr="0099706E" w:rsidSect="00EF63E1">
      <w:footerReference w:type="default" r:id="rId13"/>
      <w:pgSz w:w="11900" w:h="16840"/>
      <w:pgMar w:top="1418" w:right="1077" w:bottom="1418" w:left="1077" w:header="567" w:footer="567" w:gutter="0"/>
      <w:pgNumType w:start="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967E6" w14:textId="77777777" w:rsidR="00B0477A" w:rsidRDefault="00B0477A" w:rsidP="00A702AD">
      <w:r>
        <w:separator/>
      </w:r>
    </w:p>
  </w:endnote>
  <w:endnote w:type="continuationSeparator" w:id="0">
    <w:p w14:paraId="1C07D9D4" w14:textId="77777777" w:rsidR="00B0477A" w:rsidRDefault="00B0477A" w:rsidP="00A70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Georgia">
    <w:altName w:val="Georgia"/>
    <w:panose1 w:val="02040502050405020303"/>
    <w:charset w:val="00"/>
    <w:family w:val="roman"/>
    <w:pitch w:val="variable"/>
    <w:sig w:usb0="00000287" w:usb1="00000000" w:usb2="00000000" w:usb3="00000000" w:csb0="0000009F" w:csb1="00000000"/>
  </w:font>
  <w:font w:name="Geller Text">
    <w:panose1 w:val="000005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rade Gothic LT Com">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D1430" w14:textId="770FD235" w:rsidR="009708B1" w:rsidRPr="00C01DED" w:rsidRDefault="009708B1" w:rsidP="00EF63E1">
    <w:pPr>
      <w:pStyle w:val="Footerheader"/>
      <w:jc w:val="right"/>
      <w:rPr>
        <w:b w:val="0"/>
      </w:rPr>
    </w:pPr>
    <w:r>
      <w:br/>
    </w:r>
    <w:r w:rsidR="00E71BE1">
      <w:rPr>
        <w:noProof/>
      </w:rPr>
      <mc:AlternateContent>
        <mc:Choice Requires="wps">
          <w:drawing>
            <wp:anchor distT="45720" distB="45720" distL="114300" distR="114300" simplePos="0" relativeHeight="251675648" behindDoc="0" locked="0" layoutInCell="1" allowOverlap="1" wp14:anchorId="7E94A49D" wp14:editId="177B7A4E">
              <wp:simplePos x="0" y="0"/>
              <wp:positionH relativeFrom="page">
                <wp:posOffset>6912610</wp:posOffset>
              </wp:positionH>
              <wp:positionV relativeFrom="page">
                <wp:posOffset>10153015</wp:posOffset>
              </wp:positionV>
              <wp:extent cx="518160" cy="4178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417830"/>
                      </a:xfrm>
                      <a:prstGeom prst="rect">
                        <a:avLst/>
                      </a:prstGeom>
                      <a:noFill/>
                      <a:ln w="9525">
                        <a:noFill/>
                        <a:miter lim="800000"/>
                        <a:headEnd/>
                        <a:tailEnd/>
                      </a:ln>
                    </wps:spPr>
                    <wps:txbx>
                      <w:txbxContent>
                        <w:p w14:paraId="4B3D1436" w14:textId="613358A8" w:rsidR="009708B1" w:rsidRPr="00C01DED" w:rsidRDefault="009708B1" w:rsidP="00EF63E1">
                          <w:pPr>
                            <w:rPr>
                              <w:sz w:val="16"/>
                              <w:szCs w:val="16"/>
                            </w:rPr>
                          </w:pPr>
                          <w:r w:rsidRPr="00C01DED">
                            <w:rPr>
                              <w:sz w:val="16"/>
                              <w:szCs w:val="16"/>
                            </w:rPr>
                            <w:fldChar w:fldCharType="begin"/>
                          </w:r>
                          <w:r w:rsidRPr="00C01DED">
                            <w:rPr>
                              <w:sz w:val="16"/>
                              <w:szCs w:val="16"/>
                            </w:rPr>
                            <w:instrText xml:space="preserve"> PAGE   \* MERGEFORMAT </w:instrText>
                          </w:r>
                          <w:r w:rsidRPr="00C01DED">
                            <w:rPr>
                              <w:sz w:val="16"/>
                              <w:szCs w:val="16"/>
                            </w:rPr>
                            <w:fldChar w:fldCharType="separate"/>
                          </w:r>
                          <w:r w:rsidR="00471D4F">
                            <w:rPr>
                              <w:noProof/>
                              <w:sz w:val="16"/>
                              <w:szCs w:val="16"/>
                            </w:rPr>
                            <w:t>3</w:t>
                          </w:r>
                          <w:r w:rsidRPr="00C01DED">
                            <w:rPr>
                              <w:noProof/>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94A49D" id="_x0000_t202" coordsize="21600,21600" o:spt="202" path="m,l,21600r21600,l21600,xe">
              <v:stroke joinstyle="miter"/>
              <v:path gradientshapeok="t" o:connecttype="rect"/>
            </v:shapetype>
            <v:shape id="Text Box 2" o:spid="_x0000_s1026" type="#_x0000_t202" style="position:absolute;left:0;text-align:left;margin-left:544.3pt;margin-top:799.45pt;width:40.8pt;height:32.9pt;z-index:25167564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" filled="f" stroked="f">
              <v:textbox>
                <w:txbxContent>
                  <w:p w14:paraId="4B3D1436" w14:textId="613358A8" w:rsidR="009708B1" w:rsidRPr="00C01DED" w:rsidRDefault="009708B1" w:rsidP="00EF63E1">
                    <w:pPr>
                      <w:rPr>
                        <w:sz w:val="16"/>
                        <w:szCs w:val="16"/>
                      </w:rPr>
                    </w:pPr>
                    <w:r w:rsidRPr="00C01DED">
                      <w:rPr>
                        <w:sz w:val="16"/>
                        <w:szCs w:val="16"/>
                      </w:rPr>
                      <w:fldChar w:fldCharType="begin"/>
                    </w:r>
                    <w:r w:rsidRPr="00C01DED">
                      <w:rPr>
                        <w:sz w:val="16"/>
                        <w:szCs w:val="16"/>
                      </w:rPr>
                      <w:instrText xml:space="preserve"> PAGE   \* MERGEFORMAT </w:instrText>
                    </w:r>
                    <w:r w:rsidRPr="00C01DED">
                      <w:rPr>
                        <w:sz w:val="16"/>
                        <w:szCs w:val="16"/>
                      </w:rPr>
                      <w:fldChar w:fldCharType="separate"/>
                    </w:r>
                    <w:r w:rsidR="00471D4F">
                      <w:rPr>
                        <w:noProof/>
                        <w:sz w:val="16"/>
                        <w:szCs w:val="16"/>
                      </w:rPr>
                      <w:t>3</w:t>
                    </w:r>
                    <w:r w:rsidRPr="00C01DED">
                      <w:rPr>
                        <w:noProof/>
                        <w:sz w:val="16"/>
                        <w:szCs w:val="16"/>
                      </w:rPr>
                      <w:fldChar w:fldCharType="end"/>
                    </w:r>
                  </w:p>
                </w:txbxContent>
              </v:textbox>
              <w10:wrap anchorx="page" anchory="page"/>
            </v:shape>
          </w:pict>
        </mc:Fallback>
      </mc:AlternateContent>
    </w:r>
    <w:r>
      <w:t>practicalaction.org</w:t>
    </w:r>
  </w:p>
  <w:p w14:paraId="4B3D1431" w14:textId="77777777" w:rsidR="009708B1" w:rsidRDefault="009708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096DA" w14:textId="77777777" w:rsidR="00B0477A" w:rsidRPr="00AA2B89" w:rsidRDefault="00B0477A" w:rsidP="00A702AD">
      <w:r w:rsidRPr="00AA2B89">
        <w:t>____________________</w:t>
      </w:r>
    </w:p>
  </w:footnote>
  <w:footnote w:type="continuationSeparator" w:id="0">
    <w:p w14:paraId="109A6010" w14:textId="77777777" w:rsidR="00B0477A" w:rsidRDefault="00B0477A" w:rsidP="00A702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F86D10"/>
    <w:multiLevelType w:val="hybridMultilevel"/>
    <w:tmpl w:val="B6380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0F2F25"/>
    <w:multiLevelType w:val="hybridMultilevel"/>
    <w:tmpl w:val="1CF09254"/>
    <w:lvl w:ilvl="0" w:tplc="5394EC4E">
      <w:start w:val="1"/>
      <w:numFmt w:val="bullet"/>
      <w:pStyle w:val="Bullets"/>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 w15:restartNumberingAfterBreak="0">
    <w:nsid w:val="46E50D85"/>
    <w:multiLevelType w:val="multilevel"/>
    <w:tmpl w:val="3A0C5BF0"/>
    <w:lvl w:ilvl="0">
      <w:start w:val="1"/>
      <w:numFmt w:val="decimal"/>
      <w:pStyle w:val="Heading1"/>
      <w:lvlText w:val="%1"/>
      <w:lvlJc w:val="left"/>
      <w:pPr>
        <w:tabs>
          <w:tab w:val="num" w:pos="1000"/>
        </w:tabs>
        <w:ind w:left="1000" w:hanging="432"/>
      </w:pPr>
    </w:lvl>
    <w:lvl w:ilvl="1">
      <w:start w:val="1"/>
      <w:numFmt w:val="decimal"/>
      <w:pStyle w:val="Heading2"/>
      <w:lvlText w:val="%1.%2"/>
      <w:lvlJc w:val="left"/>
      <w:pPr>
        <w:tabs>
          <w:tab w:val="num" w:pos="-3818"/>
        </w:tabs>
        <w:ind w:left="-3818" w:hanging="576"/>
      </w:pPr>
    </w:lvl>
    <w:lvl w:ilvl="2">
      <w:start w:val="1"/>
      <w:numFmt w:val="decimal"/>
      <w:pStyle w:val="Heading3"/>
      <w:lvlText w:val="%1.%2.%3"/>
      <w:lvlJc w:val="left"/>
      <w:pPr>
        <w:tabs>
          <w:tab w:val="num" w:pos="-2681"/>
        </w:tabs>
        <w:ind w:left="-2681" w:hanging="720"/>
      </w:pPr>
    </w:lvl>
    <w:lvl w:ilvl="3">
      <w:start w:val="1"/>
      <w:numFmt w:val="decimal"/>
      <w:pStyle w:val="Heading4"/>
      <w:lvlText w:val="%1.%2.%3.%4"/>
      <w:lvlJc w:val="left"/>
      <w:pPr>
        <w:tabs>
          <w:tab w:val="num" w:pos="-3530"/>
        </w:tabs>
        <w:ind w:left="-3530" w:hanging="864"/>
      </w:pPr>
    </w:lvl>
    <w:lvl w:ilvl="4">
      <w:start w:val="1"/>
      <w:numFmt w:val="decimal"/>
      <w:pStyle w:val="Heading5"/>
      <w:lvlText w:val="%1.%2.%3.%4.%5"/>
      <w:lvlJc w:val="left"/>
      <w:pPr>
        <w:tabs>
          <w:tab w:val="num" w:pos="-3386"/>
        </w:tabs>
        <w:ind w:left="-3386" w:hanging="1008"/>
      </w:pPr>
    </w:lvl>
    <w:lvl w:ilvl="5">
      <w:start w:val="1"/>
      <w:numFmt w:val="decimal"/>
      <w:pStyle w:val="Heading6"/>
      <w:lvlText w:val="%1.%2.%3.%4.%5.%6"/>
      <w:lvlJc w:val="left"/>
      <w:pPr>
        <w:tabs>
          <w:tab w:val="num" w:pos="-3242"/>
        </w:tabs>
        <w:ind w:left="-3242" w:hanging="1152"/>
      </w:pPr>
    </w:lvl>
    <w:lvl w:ilvl="6">
      <w:start w:val="1"/>
      <w:numFmt w:val="decimal"/>
      <w:pStyle w:val="Heading7"/>
      <w:lvlText w:val="%1.%2.%3.%4.%5.%6.%7"/>
      <w:lvlJc w:val="left"/>
      <w:pPr>
        <w:tabs>
          <w:tab w:val="num" w:pos="-3098"/>
        </w:tabs>
        <w:ind w:left="-3098" w:hanging="1296"/>
      </w:pPr>
    </w:lvl>
    <w:lvl w:ilvl="7">
      <w:start w:val="1"/>
      <w:numFmt w:val="decimal"/>
      <w:pStyle w:val="Heading8"/>
      <w:lvlText w:val="%1.%2.%3.%4.%5.%6.%7.%8"/>
      <w:lvlJc w:val="left"/>
      <w:pPr>
        <w:tabs>
          <w:tab w:val="num" w:pos="-2954"/>
        </w:tabs>
        <w:ind w:left="-2954" w:hanging="1440"/>
      </w:pPr>
    </w:lvl>
    <w:lvl w:ilvl="8">
      <w:start w:val="1"/>
      <w:numFmt w:val="decimal"/>
      <w:pStyle w:val="Heading9"/>
      <w:lvlText w:val="%1.%2.%3.%4.%5.%6.%7.%8.%9"/>
      <w:lvlJc w:val="left"/>
      <w:pPr>
        <w:tabs>
          <w:tab w:val="num" w:pos="-2810"/>
        </w:tabs>
        <w:ind w:left="-2810" w:hanging="1584"/>
      </w:pPr>
    </w:lvl>
  </w:abstractNum>
  <w:abstractNum w:abstractNumId="3" w15:restartNumberingAfterBreak="0">
    <w:nsid w:val="46FE4C15"/>
    <w:multiLevelType w:val="hybridMultilevel"/>
    <w:tmpl w:val="FC667FE2"/>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3A946F1"/>
    <w:multiLevelType w:val="hybridMultilevel"/>
    <w:tmpl w:val="BC08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52076B"/>
    <w:multiLevelType w:val="hybridMultilevel"/>
    <w:tmpl w:val="90047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9D723C"/>
    <w:multiLevelType w:val="multilevel"/>
    <w:tmpl w:val="7E34F8A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69F94727"/>
    <w:multiLevelType w:val="hybridMultilevel"/>
    <w:tmpl w:val="26B09ED2"/>
    <w:lvl w:ilvl="0" w:tplc="50E27AD2">
      <w:start w:val="1"/>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5"/>
  </w:num>
  <w:num w:numId="5">
    <w:abstractNumId w:val="6"/>
  </w:num>
  <w:num w:numId="6">
    <w:abstractNumId w:val="3"/>
  </w:num>
  <w:num w:numId="7">
    <w:abstractNumId w:val="0"/>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3E1"/>
    <w:rsid w:val="00014B93"/>
    <w:rsid w:val="000161DA"/>
    <w:rsid w:val="00021A1F"/>
    <w:rsid w:val="000220F5"/>
    <w:rsid w:val="00023E20"/>
    <w:rsid w:val="00024DD2"/>
    <w:rsid w:val="000436BF"/>
    <w:rsid w:val="00054A24"/>
    <w:rsid w:val="00084762"/>
    <w:rsid w:val="0009355F"/>
    <w:rsid w:val="000A10C3"/>
    <w:rsid w:val="000A14E4"/>
    <w:rsid w:val="000B3BC8"/>
    <w:rsid w:val="000C00A7"/>
    <w:rsid w:val="000F69CD"/>
    <w:rsid w:val="0011048F"/>
    <w:rsid w:val="00113DB4"/>
    <w:rsid w:val="001430D4"/>
    <w:rsid w:val="00154F40"/>
    <w:rsid w:val="0017525B"/>
    <w:rsid w:val="00177FED"/>
    <w:rsid w:val="001949F6"/>
    <w:rsid w:val="001A3635"/>
    <w:rsid w:val="001B62BA"/>
    <w:rsid w:val="001C565B"/>
    <w:rsid w:val="001C6067"/>
    <w:rsid w:val="001D703F"/>
    <w:rsid w:val="001E7E16"/>
    <w:rsid w:val="001F5C24"/>
    <w:rsid w:val="00206E87"/>
    <w:rsid w:val="00215807"/>
    <w:rsid w:val="00221256"/>
    <w:rsid w:val="00223DF8"/>
    <w:rsid w:val="00224703"/>
    <w:rsid w:val="002322FE"/>
    <w:rsid w:val="00243B8C"/>
    <w:rsid w:val="00245411"/>
    <w:rsid w:val="00245454"/>
    <w:rsid w:val="00251E70"/>
    <w:rsid w:val="002522F6"/>
    <w:rsid w:val="00270B9E"/>
    <w:rsid w:val="00283ECE"/>
    <w:rsid w:val="002B1EE9"/>
    <w:rsid w:val="002C7758"/>
    <w:rsid w:val="002D1CAE"/>
    <w:rsid w:val="00311CD6"/>
    <w:rsid w:val="00321D13"/>
    <w:rsid w:val="0032572D"/>
    <w:rsid w:val="00337167"/>
    <w:rsid w:val="00343FB9"/>
    <w:rsid w:val="0034730A"/>
    <w:rsid w:val="00347E69"/>
    <w:rsid w:val="003806EC"/>
    <w:rsid w:val="00381DD5"/>
    <w:rsid w:val="00385B4D"/>
    <w:rsid w:val="0038617A"/>
    <w:rsid w:val="00394C51"/>
    <w:rsid w:val="003B5158"/>
    <w:rsid w:val="003D486B"/>
    <w:rsid w:val="003E4EFC"/>
    <w:rsid w:val="003F14F4"/>
    <w:rsid w:val="003F4C63"/>
    <w:rsid w:val="0041177C"/>
    <w:rsid w:val="0042049E"/>
    <w:rsid w:val="0043792C"/>
    <w:rsid w:val="00440BD1"/>
    <w:rsid w:val="00460587"/>
    <w:rsid w:val="004655C3"/>
    <w:rsid w:val="00471D4F"/>
    <w:rsid w:val="004A2C69"/>
    <w:rsid w:val="004B67C2"/>
    <w:rsid w:val="004C46FF"/>
    <w:rsid w:val="004D04FC"/>
    <w:rsid w:val="004E64D8"/>
    <w:rsid w:val="004F32C8"/>
    <w:rsid w:val="004F635A"/>
    <w:rsid w:val="004F7538"/>
    <w:rsid w:val="00504B55"/>
    <w:rsid w:val="005054A8"/>
    <w:rsid w:val="005120CC"/>
    <w:rsid w:val="00524D5D"/>
    <w:rsid w:val="00530E90"/>
    <w:rsid w:val="00535F17"/>
    <w:rsid w:val="00541475"/>
    <w:rsid w:val="00554E08"/>
    <w:rsid w:val="005609C1"/>
    <w:rsid w:val="00563AAF"/>
    <w:rsid w:val="00566541"/>
    <w:rsid w:val="00576828"/>
    <w:rsid w:val="00580505"/>
    <w:rsid w:val="00580BF1"/>
    <w:rsid w:val="00590CA8"/>
    <w:rsid w:val="005A15FA"/>
    <w:rsid w:val="005E2401"/>
    <w:rsid w:val="005F160F"/>
    <w:rsid w:val="005F2A20"/>
    <w:rsid w:val="0060004B"/>
    <w:rsid w:val="00617860"/>
    <w:rsid w:val="006236C4"/>
    <w:rsid w:val="00627B8A"/>
    <w:rsid w:val="00631CAF"/>
    <w:rsid w:val="0063335B"/>
    <w:rsid w:val="006528DA"/>
    <w:rsid w:val="006563B4"/>
    <w:rsid w:val="00670F07"/>
    <w:rsid w:val="00673E4A"/>
    <w:rsid w:val="00681A37"/>
    <w:rsid w:val="00687C9E"/>
    <w:rsid w:val="00690DD7"/>
    <w:rsid w:val="006A0AA4"/>
    <w:rsid w:val="006C11CE"/>
    <w:rsid w:val="006C2E50"/>
    <w:rsid w:val="006C3113"/>
    <w:rsid w:val="006C5B95"/>
    <w:rsid w:val="006C63E3"/>
    <w:rsid w:val="006D0E8C"/>
    <w:rsid w:val="006D1910"/>
    <w:rsid w:val="006E63F1"/>
    <w:rsid w:val="00706F87"/>
    <w:rsid w:val="00721252"/>
    <w:rsid w:val="00757E97"/>
    <w:rsid w:val="00773886"/>
    <w:rsid w:val="007839B1"/>
    <w:rsid w:val="00784BAD"/>
    <w:rsid w:val="00787115"/>
    <w:rsid w:val="0079273D"/>
    <w:rsid w:val="007A21AE"/>
    <w:rsid w:val="007A4BED"/>
    <w:rsid w:val="007B1186"/>
    <w:rsid w:val="007B2408"/>
    <w:rsid w:val="007C7316"/>
    <w:rsid w:val="007D1070"/>
    <w:rsid w:val="007D6147"/>
    <w:rsid w:val="007E00D9"/>
    <w:rsid w:val="00802AE5"/>
    <w:rsid w:val="00807DB5"/>
    <w:rsid w:val="00810E0E"/>
    <w:rsid w:val="00821E57"/>
    <w:rsid w:val="00823E87"/>
    <w:rsid w:val="008654E9"/>
    <w:rsid w:val="00866024"/>
    <w:rsid w:val="00874338"/>
    <w:rsid w:val="008927D1"/>
    <w:rsid w:val="00896CB6"/>
    <w:rsid w:val="008E680E"/>
    <w:rsid w:val="008F64D0"/>
    <w:rsid w:val="008F7B36"/>
    <w:rsid w:val="009001A6"/>
    <w:rsid w:val="00900B99"/>
    <w:rsid w:val="0090676F"/>
    <w:rsid w:val="00916A10"/>
    <w:rsid w:val="00921657"/>
    <w:rsid w:val="00923889"/>
    <w:rsid w:val="00935691"/>
    <w:rsid w:val="009356D7"/>
    <w:rsid w:val="00955EA2"/>
    <w:rsid w:val="009708B1"/>
    <w:rsid w:val="00970F02"/>
    <w:rsid w:val="0097716E"/>
    <w:rsid w:val="00994708"/>
    <w:rsid w:val="00994CD3"/>
    <w:rsid w:val="009962B0"/>
    <w:rsid w:val="0099706E"/>
    <w:rsid w:val="009A3F38"/>
    <w:rsid w:val="009B51CD"/>
    <w:rsid w:val="009B58AD"/>
    <w:rsid w:val="009D608A"/>
    <w:rsid w:val="00A02F0D"/>
    <w:rsid w:val="00A22522"/>
    <w:rsid w:val="00A23449"/>
    <w:rsid w:val="00A27937"/>
    <w:rsid w:val="00A31598"/>
    <w:rsid w:val="00A3671F"/>
    <w:rsid w:val="00A55D36"/>
    <w:rsid w:val="00A702AD"/>
    <w:rsid w:val="00A7327A"/>
    <w:rsid w:val="00A771B4"/>
    <w:rsid w:val="00A84A3C"/>
    <w:rsid w:val="00A85986"/>
    <w:rsid w:val="00A92D95"/>
    <w:rsid w:val="00AA2B89"/>
    <w:rsid w:val="00AC1E85"/>
    <w:rsid w:val="00AD3A7C"/>
    <w:rsid w:val="00AD4507"/>
    <w:rsid w:val="00AE4836"/>
    <w:rsid w:val="00AE7DEC"/>
    <w:rsid w:val="00AF2999"/>
    <w:rsid w:val="00B0477A"/>
    <w:rsid w:val="00B20646"/>
    <w:rsid w:val="00B266BE"/>
    <w:rsid w:val="00B3434E"/>
    <w:rsid w:val="00B343BA"/>
    <w:rsid w:val="00B40E02"/>
    <w:rsid w:val="00B560CD"/>
    <w:rsid w:val="00B875DE"/>
    <w:rsid w:val="00B876AF"/>
    <w:rsid w:val="00BB0A66"/>
    <w:rsid w:val="00BC4712"/>
    <w:rsid w:val="00BC4D40"/>
    <w:rsid w:val="00BD0A47"/>
    <w:rsid w:val="00BE4D63"/>
    <w:rsid w:val="00BF6C67"/>
    <w:rsid w:val="00C01DED"/>
    <w:rsid w:val="00C02C6A"/>
    <w:rsid w:val="00C039E7"/>
    <w:rsid w:val="00C0673A"/>
    <w:rsid w:val="00C312CF"/>
    <w:rsid w:val="00C4471E"/>
    <w:rsid w:val="00C55142"/>
    <w:rsid w:val="00C575CD"/>
    <w:rsid w:val="00C606EF"/>
    <w:rsid w:val="00C730F8"/>
    <w:rsid w:val="00C85711"/>
    <w:rsid w:val="00C97D2E"/>
    <w:rsid w:val="00CA361A"/>
    <w:rsid w:val="00CB6C92"/>
    <w:rsid w:val="00CE5591"/>
    <w:rsid w:val="00CF44CE"/>
    <w:rsid w:val="00CF4711"/>
    <w:rsid w:val="00D0742E"/>
    <w:rsid w:val="00D0786E"/>
    <w:rsid w:val="00D07CB8"/>
    <w:rsid w:val="00D15233"/>
    <w:rsid w:val="00D2459D"/>
    <w:rsid w:val="00D5063D"/>
    <w:rsid w:val="00D56417"/>
    <w:rsid w:val="00D630F8"/>
    <w:rsid w:val="00D74FEB"/>
    <w:rsid w:val="00D91A67"/>
    <w:rsid w:val="00D94BB2"/>
    <w:rsid w:val="00D9771F"/>
    <w:rsid w:val="00DA2300"/>
    <w:rsid w:val="00DA4EB8"/>
    <w:rsid w:val="00DF7029"/>
    <w:rsid w:val="00E16B88"/>
    <w:rsid w:val="00E435A9"/>
    <w:rsid w:val="00E520B6"/>
    <w:rsid w:val="00E5230B"/>
    <w:rsid w:val="00E52835"/>
    <w:rsid w:val="00E56F39"/>
    <w:rsid w:val="00E570AD"/>
    <w:rsid w:val="00E71BE1"/>
    <w:rsid w:val="00E813B1"/>
    <w:rsid w:val="00E815E7"/>
    <w:rsid w:val="00E940D9"/>
    <w:rsid w:val="00EA1214"/>
    <w:rsid w:val="00EA4282"/>
    <w:rsid w:val="00EB0F08"/>
    <w:rsid w:val="00EB2874"/>
    <w:rsid w:val="00EB2CB5"/>
    <w:rsid w:val="00EB2F6A"/>
    <w:rsid w:val="00EB4CC8"/>
    <w:rsid w:val="00EC6A27"/>
    <w:rsid w:val="00EF2608"/>
    <w:rsid w:val="00EF63E1"/>
    <w:rsid w:val="00EF6DC9"/>
    <w:rsid w:val="00F02391"/>
    <w:rsid w:val="00F04B61"/>
    <w:rsid w:val="00F13A7D"/>
    <w:rsid w:val="00F14096"/>
    <w:rsid w:val="00F21FB7"/>
    <w:rsid w:val="00F307B9"/>
    <w:rsid w:val="00F54708"/>
    <w:rsid w:val="00F60106"/>
    <w:rsid w:val="00F6679E"/>
    <w:rsid w:val="00F90797"/>
    <w:rsid w:val="00F92887"/>
    <w:rsid w:val="00F94381"/>
    <w:rsid w:val="00F95B2C"/>
    <w:rsid w:val="00FB060B"/>
    <w:rsid w:val="00FB3B51"/>
    <w:rsid w:val="00FD6F4D"/>
    <w:rsid w:val="00FE7149"/>
    <w:rsid w:val="00FF7957"/>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3D1377"/>
  <w15:docId w15:val="{9AAC0A5F-5FD8-45F1-BC2F-CA3C9E730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sz w:val="24"/>
        <w:szCs w:val="24"/>
        <w:lang w:val="en-GB" w:eastAsia="en-US" w:bidi="ar-SA"/>
      </w:rPr>
    </w:rPrDefault>
    <w:pPrDefault/>
  </w:docDefaults>
  <w:latentStyles w:defLockedState="0" w:defUIPriority="0" w:defSemiHidden="0" w:defUnhideWhenUsed="0" w:defQFormat="0" w:count="376">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uiPriority="60"/>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10C3"/>
    <w:pPr>
      <w:spacing w:before="100" w:after="200" w:line="288" w:lineRule="auto"/>
    </w:pPr>
    <w:rPr>
      <w:rFonts w:ascii="Georgia" w:eastAsia="Geller Text" w:hAnsi="Georgia"/>
      <w:sz w:val="22"/>
      <w:szCs w:val="22"/>
    </w:rPr>
  </w:style>
  <w:style w:type="paragraph" w:styleId="Heading1">
    <w:name w:val="heading 1"/>
    <w:basedOn w:val="Normal"/>
    <w:next w:val="Normal"/>
    <w:link w:val="Heading1Char"/>
    <w:uiPriority w:val="99"/>
    <w:qFormat/>
    <w:rsid w:val="0011048F"/>
    <w:pPr>
      <w:keepNext/>
      <w:keepLines/>
      <w:numPr>
        <w:numId w:val="1"/>
      </w:numPr>
      <w:spacing w:before="240" w:after="120" w:line="216" w:lineRule="auto"/>
      <w:ind w:left="737" w:hanging="737"/>
      <w:outlineLvl w:val="0"/>
    </w:pPr>
    <w:rPr>
      <w:b/>
      <w:spacing w:val="-10"/>
      <w:sz w:val="40"/>
      <w:szCs w:val="56"/>
    </w:rPr>
  </w:style>
  <w:style w:type="paragraph" w:styleId="Heading2">
    <w:name w:val="heading 2"/>
    <w:basedOn w:val="Normal"/>
    <w:next w:val="Normal"/>
    <w:link w:val="Heading2Char"/>
    <w:uiPriority w:val="99"/>
    <w:qFormat/>
    <w:rsid w:val="0011048F"/>
    <w:pPr>
      <w:keepNext/>
      <w:keepLines/>
      <w:numPr>
        <w:ilvl w:val="1"/>
        <w:numId w:val="1"/>
      </w:numPr>
      <w:tabs>
        <w:tab w:val="clear" w:pos="-3818"/>
        <w:tab w:val="left" w:leader="dot" w:pos="998"/>
      </w:tabs>
      <w:spacing w:before="240" w:after="120" w:line="216" w:lineRule="auto"/>
      <w:ind w:left="737" w:hanging="737"/>
      <w:outlineLvl w:val="1"/>
    </w:pPr>
    <w:rPr>
      <w:b/>
      <w:sz w:val="32"/>
      <w:szCs w:val="36"/>
    </w:rPr>
  </w:style>
  <w:style w:type="paragraph" w:styleId="Heading3">
    <w:name w:val="heading 3"/>
    <w:basedOn w:val="Normal"/>
    <w:next w:val="Normal"/>
    <w:link w:val="Heading3Char"/>
    <w:uiPriority w:val="99"/>
    <w:qFormat/>
    <w:rsid w:val="0011048F"/>
    <w:pPr>
      <w:numPr>
        <w:ilvl w:val="2"/>
        <w:numId w:val="1"/>
      </w:numPr>
      <w:spacing w:before="120" w:after="60" w:line="216" w:lineRule="auto"/>
      <w:ind w:left="737" w:hanging="737"/>
      <w:outlineLvl w:val="2"/>
    </w:pPr>
    <w:rPr>
      <w:b/>
      <w:bCs/>
      <w:sz w:val="24"/>
      <w:szCs w:val="24"/>
    </w:rPr>
  </w:style>
  <w:style w:type="paragraph" w:styleId="Heading4">
    <w:name w:val="heading 4"/>
    <w:basedOn w:val="Normal"/>
    <w:next w:val="Normal"/>
    <w:link w:val="Heading4Char"/>
    <w:uiPriority w:val="9"/>
    <w:qFormat/>
    <w:rsid w:val="0011048F"/>
    <w:pPr>
      <w:numPr>
        <w:ilvl w:val="3"/>
        <w:numId w:val="1"/>
      </w:numPr>
      <w:spacing w:after="60" w:line="216" w:lineRule="auto"/>
      <w:ind w:left="851" w:hanging="851"/>
      <w:outlineLvl w:val="3"/>
    </w:pPr>
    <w:rPr>
      <w:rFonts w:eastAsia="Times New Roman"/>
      <w:b/>
      <w:bCs/>
      <w:lang w:eastAsia="en-GB"/>
    </w:rPr>
  </w:style>
  <w:style w:type="paragraph" w:styleId="Heading5">
    <w:name w:val="heading 5"/>
    <w:basedOn w:val="Normal"/>
    <w:next w:val="Normal"/>
    <w:link w:val="Heading5Char"/>
    <w:rsid w:val="00631CAF"/>
    <w:pPr>
      <w:keepNext/>
      <w:keepLines/>
      <w:numPr>
        <w:ilvl w:val="4"/>
        <w:numId w:val="1"/>
      </w:numPr>
      <w:spacing w:before="200" w:after="0"/>
      <w:outlineLvl w:val="4"/>
    </w:pPr>
    <w:rPr>
      <w:rFonts w:eastAsiaTheme="majorEastAsia" w:cstheme="majorBidi"/>
      <w:b/>
    </w:rPr>
  </w:style>
  <w:style w:type="paragraph" w:styleId="Heading6">
    <w:name w:val="heading 6"/>
    <w:basedOn w:val="Normal"/>
    <w:next w:val="Normal"/>
    <w:link w:val="Heading6Char"/>
    <w:rsid w:val="00631CAF"/>
    <w:pPr>
      <w:keepNext/>
      <w:keepLines/>
      <w:numPr>
        <w:ilvl w:val="5"/>
        <w:numId w:val="1"/>
      </w:numPr>
      <w:spacing w:before="200" w:after="0"/>
      <w:outlineLvl w:val="5"/>
    </w:pPr>
    <w:rPr>
      <w:rFonts w:eastAsiaTheme="majorEastAsia" w:cstheme="majorBidi"/>
      <w:b/>
      <w:iCs/>
    </w:rPr>
  </w:style>
  <w:style w:type="paragraph" w:styleId="Heading7">
    <w:name w:val="heading 7"/>
    <w:basedOn w:val="Normal"/>
    <w:next w:val="Normal"/>
    <w:link w:val="Heading7Char"/>
    <w:rsid w:val="00631CAF"/>
    <w:pPr>
      <w:keepNext/>
      <w:keepLines/>
      <w:numPr>
        <w:ilvl w:val="6"/>
        <w:numId w:val="1"/>
      </w:numPr>
      <w:spacing w:before="200" w:after="0"/>
      <w:outlineLvl w:val="6"/>
    </w:pPr>
    <w:rPr>
      <w:rFonts w:eastAsiaTheme="majorEastAsia" w:cstheme="majorBidi"/>
      <w:b/>
      <w:iCs/>
    </w:rPr>
  </w:style>
  <w:style w:type="paragraph" w:styleId="Heading8">
    <w:name w:val="heading 8"/>
    <w:basedOn w:val="Normal"/>
    <w:next w:val="Normal"/>
    <w:link w:val="Heading8Char"/>
    <w:rsid w:val="00631CAF"/>
    <w:pPr>
      <w:keepNext/>
      <w:keepLines/>
      <w:numPr>
        <w:ilvl w:val="7"/>
        <w:numId w:val="1"/>
      </w:numPr>
      <w:spacing w:before="200" w:after="0"/>
      <w:outlineLvl w:val="7"/>
    </w:pPr>
    <w:rPr>
      <w:rFonts w:eastAsiaTheme="majorEastAsia" w:cstheme="majorBidi"/>
      <w:b/>
      <w:szCs w:val="20"/>
    </w:rPr>
  </w:style>
  <w:style w:type="paragraph" w:styleId="Heading9">
    <w:name w:val="heading 9"/>
    <w:basedOn w:val="Normal"/>
    <w:next w:val="Normal"/>
    <w:link w:val="Heading9Char"/>
    <w:rsid w:val="00631CAF"/>
    <w:pPr>
      <w:keepNext/>
      <w:keepLines/>
      <w:numPr>
        <w:ilvl w:val="8"/>
        <w:numId w:val="1"/>
      </w:numPr>
      <w:spacing w:before="200" w:after="0"/>
      <w:outlineLvl w:val="8"/>
    </w:pPr>
    <w:rPr>
      <w:rFonts w:eastAsiaTheme="majorEastAsia" w:cstheme="majorBidi"/>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1048F"/>
    <w:rPr>
      <w:rFonts w:ascii="Georgia" w:eastAsia="Geller Text" w:hAnsi="Georgia"/>
      <w:b/>
      <w:spacing w:val="-10"/>
      <w:sz w:val="40"/>
      <w:szCs w:val="56"/>
    </w:rPr>
  </w:style>
  <w:style w:type="character" w:customStyle="1" w:styleId="Heading2Char">
    <w:name w:val="Heading 2 Char"/>
    <w:basedOn w:val="DefaultParagraphFont"/>
    <w:link w:val="Heading2"/>
    <w:uiPriority w:val="99"/>
    <w:rsid w:val="0011048F"/>
    <w:rPr>
      <w:rFonts w:ascii="Georgia" w:eastAsia="Geller Text" w:hAnsi="Georgia"/>
      <w:b/>
      <w:sz w:val="32"/>
      <w:szCs w:val="36"/>
    </w:rPr>
  </w:style>
  <w:style w:type="character" w:customStyle="1" w:styleId="Heading3Char">
    <w:name w:val="Heading 3 Char"/>
    <w:basedOn w:val="DefaultParagraphFont"/>
    <w:link w:val="Heading3"/>
    <w:uiPriority w:val="99"/>
    <w:rsid w:val="0011048F"/>
    <w:rPr>
      <w:rFonts w:ascii="Georgia" w:eastAsia="Geller Text" w:hAnsi="Georgia"/>
      <w:b/>
      <w:bCs/>
    </w:rPr>
  </w:style>
  <w:style w:type="character" w:customStyle="1" w:styleId="Heading4Char">
    <w:name w:val="Heading 4 Char"/>
    <w:basedOn w:val="DefaultParagraphFont"/>
    <w:link w:val="Heading4"/>
    <w:uiPriority w:val="9"/>
    <w:rsid w:val="0011048F"/>
    <w:rPr>
      <w:rFonts w:ascii="Georgia" w:eastAsia="Times New Roman" w:hAnsi="Georgia"/>
      <w:b/>
      <w:bCs/>
      <w:sz w:val="22"/>
      <w:szCs w:val="22"/>
      <w:lang w:eastAsia="en-GB"/>
    </w:rPr>
  </w:style>
  <w:style w:type="character" w:customStyle="1" w:styleId="Heading5Char">
    <w:name w:val="Heading 5 Char"/>
    <w:basedOn w:val="DefaultParagraphFont"/>
    <w:link w:val="Heading5"/>
    <w:rsid w:val="00631CAF"/>
    <w:rPr>
      <w:rFonts w:ascii="Georgia" w:eastAsiaTheme="majorEastAsia" w:hAnsi="Georgia" w:cstheme="majorBidi"/>
      <w:b/>
      <w:sz w:val="22"/>
      <w:szCs w:val="22"/>
    </w:rPr>
  </w:style>
  <w:style w:type="character" w:customStyle="1" w:styleId="Heading6Char">
    <w:name w:val="Heading 6 Char"/>
    <w:basedOn w:val="DefaultParagraphFont"/>
    <w:link w:val="Heading6"/>
    <w:rsid w:val="00631CAF"/>
    <w:rPr>
      <w:rFonts w:ascii="Georgia" w:eastAsiaTheme="majorEastAsia" w:hAnsi="Georgia" w:cstheme="majorBidi"/>
      <w:b/>
      <w:iCs/>
      <w:sz w:val="22"/>
      <w:szCs w:val="22"/>
    </w:rPr>
  </w:style>
  <w:style w:type="character" w:customStyle="1" w:styleId="Heading7Char">
    <w:name w:val="Heading 7 Char"/>
    <w:basedOn w:val="DefaultParagraphFont"/>
    <w:link w:val="Heading7"/>
    <w:rsid w:val="00631CAF"/>
    <w:rPr>
      <w:rFonts w:ascii="Georgia" w:eastAsiaTheme="majorEastAsia" w:hAnsi="Georgia" w:cstheme="majorBidi"/>
      <w:b/>
      <w:iCs/>
      <w:sz w:val="22"/>
      <w:szCs w:val="22"/>
    </w:rPr>
  </w:style>
  <w:style w:type="character" w:customStyle="1" w:styleId="Heading8Char">
    <w:name w:val="Heading 8 Char"/>
    <w:basedOn w:val="DefaultParagraphFont"/>
    <w:link w:val="Heading8"/>
    <w:rsid w:val="00631CAF"/>
    <w:rPr>
      <w:rFonts w:ascii="Georgia" w:eastAsiaTheme="majorEastAsia" w:hAnsi="Georgia" w:cstheme="majorBidi"/>
      <w:b/>
      <w:sz w:val="22"/>
      <w:szCs w:val="20"/>
    </w:rPr>
  </w:style>
  <w:style w:type="character" w:customStyle="1" w:styleId="Heading9Char">
    <w:name w:val="Heading 9 Char"/>
    <w:basedOn w:val="DefaultParagraphFont"/>
    <w:link w:val="Heading9"/>
    <w:rsid w:val="00631CAF"/>
    <w:rPr>
      <w:rFonts w:ascii="Georgia" w:eastAsiaTheme="majorEastAsia" w:hAnsi="Georgia" w:cstheme="majorBidi"/>
      <w:b/>
      <w:iCs/>
      <w:sz w:val="22"/>
      <w:szCs w:val="20"/>
    </w:rPr>
  </w:style>
  <w:style w:type="character" w:styleId="PageNumber">
    <w:name w:val="page number"/>
    <w:basedOn w:val="DefaultParagraphFont"/>
    <w:uiPriority w:val="99"/>
    <w:semiHidden/>
    <w:unhideWhenUsed/>
    <w:rsid w:val="007B07FD"/>
    <w:rPr>
      <w:rFonts w:ascii="Arial" w:hAnsi="Arial"/>
      <w:b/>
      <w:bCs/>
      <w:color w:val="FFFFFF" w:themeColor="background1"/>
      <w:sz w:val="20"/>
      <w:szCs w:val="20"/>
    </w:rPr>
  </w:style>
  <w:style w:type="paragraph" w:styleId="Footer">
    <w:name w:val="footer"/>
    <w:basedOn w:val="Normal"/>
    <w:link w:val="FooterChar"/>
    <w:uiPriority w:val="99"/>
    <w:rsid w:val="00337167"/>
    <w:pPr>
      <w:spacing w:before="0" w:after="0"/>
      <w:ind w:right="-284"/>
    </w:pPr>
    <w:rPr>
      <w:sz w:val="16"/>
    </w:rPr>
  </w:style>
  <w:style w:type="character" w:customStyle="1" w:styleId="FooterChar">
    <w:name w:val="Footer Char"/>
    <w:basedOn w:val="DefaultParagraphFont"/>
    <w:link w:val="Footer"/>
    <w:uiPriority w:val="99"/>
    <w:rsid w:val="00337167"/>
    <w:rPr>
      <w:rFonts w:ascii="Georgia" w:eastAsia="Geller Text" w:hAnsi="Georgia"/>
      <w:sz w:val="16"/>
      <w:szCs w:val="22"/>
    </w:rPr>
  </w:style>
  <w:style w:type="character" w:styleId="Hyperlink">
    <w:name w:val="Hyperlink"/>
    <w:basedOn w:val="DefaultParagraphFont"/>
    <w:rsid w:val="003B5158"/>
    <w:rPr>
      <w:rFonts w:ascii="Arial" w:hAnsi="Arial"/>
      <w:color w:val="auto"/>
      <w:u w:val="none"/>
    </w:rPr>
  </w:style>
  <w:style w:type="paragraph" w:customStyle="1" w:styleId="Headline2Large">
    <w:name w:val="Headline 2 (Large)"/>
    <w:basedOn w:val="Headline1Large"/>
    <w:qFormat/>
    <w:rsid w:val="0032572D"/>
    <w:pPr>
      <w:spacing w:before="120" w:after="360" w:line="204" w:lineRule="auto"/>
    </w:pPr>
    <w:rPr>
      <w:rFonts w:ascii="Impact" w:hAnsi="Impact"/>
      <w:b w:val="0"/>
      <w:caps/>
      <w:spacing w:val="0"/>
      <w:sz w:val="120"/>
      <w:szCs w:val="48"/>
    </w:rPr>
  </w:style>
  <w:style w:type="paragraph" w:customStyle="1" w:styleId="RunningHeader">
    <w:name w:val="Running Header"/>
    <w:basedOn w:val="Normal"/>
    <w:qFormat/>
    <w:rsid w:val="003F14F4"/>
    <w:rPr>
      <w:sz w:val="16"/>
      <w:szCs w:val="16"/>
    </w:rPr>
  </w:style>
  <w:style w:type="paragraph" w:customStyle="1" w:styleId="TableHeading-Black">
    <w:name w:val="Table Heading-Black"/>
    <w:basedOn w:val="TableHeading-White"/>
    <w:qFormat/>
    <w:rsid w:val="00823E87"/>
    <w:rPr>
      <w:b w:val="0"/>
      <w:color w:val="auto"/>
    </w:rPr>
  </w:style>
  <w:style w:type="paragraph" w:customStyle="1" w:styleId="Bullets">
    <w:name w:val="Bullets"/>
    <w:basedOn w:val="Normal"/>
    <w:qFormat/>
    <w:rsid w:val="0017525B"/>
    <w:pPr>
      <w:numPr>
        <w:numId w:val="2"/>
      </w:numPr>
      <w:contextualSpacing/>
    </w:pPr>
  </w:style>
  <w:style w:type="paragraph" w:customStyle="1" w:styleId="Headline1Medium">
    <w:name w:val="Headline 1 (Medium)"/>
    <w:basedOn w:val="Headline1Large"/>
    <w:qFormat/>
    <w:rsid w:val="00A27937"/>
    <w:rPr>
      <w:sz w:val="32"/>
    </w:rPr>
  </w:style>
  <w:style w:type="paragraph" w:customStyle="1" w:styleId="Headline2Medium">
    <w:name w:val="Headline 2 (Medium)"/>
    <w:basedOn w:val="Headline2Large"/>
    <w:qFormat/>
    <w:rsid w:val="00270B9E"/>
    <w:pPr>
      <w:spacing w:before="40"/>
    </w:pPr>
    <w:rPr>
      <w:color w:val="3C3C3C" w:themeColor="text2"/>
      <w:sz w:val="80"/>
    </w:rPr>
  </w:style>
  <w:style w:type="table" w:customStyle="1" w:styleId="PlainTable41">
    <w:name w:val="Plain Table 41"/>
    <w:aliases w:val="PA Table-Black"/>
    <w:basedOn w:val="TableNormal"/>
    <w:rsid w:val="00223DF8"/>
    <w:tblPr>
      <w:tblStyleRowBandSize w:val="1"/>
      <w:tblStyleColBandSize w:val="1"/>
      <w:tblBorders>
        <w:insideH w:val="single" w:sz="4" w:space="0" w:color="000000" w:themeColor="text1"/>
        <w:insideV w:val="single" w:sz="4" w:space="0" w:color="000000" w:themeColor="text1"/>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1">
    <w:name w:val="toc 1"/>
    <w:basedOn w:val="Normal"/>
    <w:next w:val="Normal"/>
    <w:autoRedefine/>
    <w:uiPriority w:val="39"/>
    <w:rsid w:val="00807DB5"/>
    <w:pPr>
      <w:tabs>
        <w:tab w:val="left" w:pos="358"/>
        <w:tab w:val="right" w:leader="dot" w:pos="9628"/>
      </w:tabs>
      <w:spacing w:before="120" w:after="80"/>
    </w:pPr>
    <w:rPr>
      <w:b/>
      <w:bCs/>
      <w:sz w:val="24"/>
      <w:szCs w:val="24"/>
    </w:rPr>
  </w:style>
  <w:style w:type="paragraph" w:styleId="TOC2">
    <w:name w:val="toc 2"/>
    <w:basedOn w:val="Normal"/>
    <w:next w:val="Normal"/>
    <w:autoRedefine/>
    <w:uiPriority w:val="39"/>
    <w:rsid w:val="00394C51"/>
    <w:pPr>
      <w:tabs>
        <w:tab w:val="left" w:pos="426"/>
        <w:tab w:val="left" w:pos="534"/>
        <w:tab w:val="right" w:leader="dot" w:pos="9628"/>
      </w:tabs>
      <w:spacing w:after="60" w:line="240" w:lineRule="auto"/>
    </w:pPr>
    <w:rPr>
      <w:noProof/>
      <w:color w:val="404040" w:themeColor="text1" w:themeTint="BF"/>
    </w:rPr>
  </w:style>
  <w:style w:type="paragraph" w:styleId="TOC3">
    <w:name w:val="toc 3"/>
    <w:basedOn w:val="Normal"/>
    <w:next w:val="Normal"/>
    <w:autoRedefine/>
    <w:uiPriority w:val="39"/>
    <w:rsid w:val="00E42584"/>
    <w:pPr>
      <w:tabs>
        <w:tab w:val="left" w:pos="567"/>
        <w:tab w:val="right" w:leader="dot" w:pos="9628"/>
      </w:tabs>
      <w:spacing w:after="40"/>
    </w:pPr>
  </w:style>
  <w:style w:type="paragraph" w:styleId="TOC4">
    <w:name w:val="toc 4"/>
    <w:next w:val="Normal"/>
    <w:autoRedefine/>
    <w:uiPriority w:val="39"/>
    <w:rsid w:val="00394C51"/>
    <w:pPr>
      <w:tabs>
        <w:tab w:val="left" w:pos="907"/>
        <w:tab w:val="left" w:pos="994"/>
        <w:tab w:val="right" w:leader="dot" w:pos="9628"/>
      </w:tabs>
      <w:spacing w:line="264" w:lineRule="auto"/>
      <w:ind w:left="170"/>
    </w:pPr>
    <w:rPr>
      <w:rFonts w:asciiTheme="minorHAnsi" w:hAnsiTheme="minorHAnsi"/>
      <w:b/>
      <w:bCs/>
      <w:color w:val="7F7F7F" w:themeColor="text1" w:themeTint="80"/>
      <w:spacing w:val="-4"/>
      <w:sz w:val="20"/>
      <w:szCs w:val="20"/>
      <w:lang w:eastAsia="ja-JP"/>
    </w:rPr>
  </w:style>
  <w:style w:type="paragraph" w:styleId="TOC5">
    <w:name w:val="toc 5"/>
    <w:basedOn w:val="Normal"/>
    <w:next w:val="Normal"/>
    <w:autoRedefine/>
    <w:rsid w:val="009868CD"/>
    <w:pPr>
      <w:pBdr>
        <w:between w:val="double" w:sz="6" w:space="0" w:color="auto"/>
      </w:pBdr>
      <w:spacing w:after="0"/>
      <w:ind w:left="660"/>
    </w:pPr>
    <w:rPr>
      <w:szCs w:val="20"/>
    </w:rPr>
  </w:style>
  <w:style w:type="paragraph" w:styleId="TOC6">
    <w:name w:val="toc 6"/>
    <w:basedOn w:val="Normal"/>
    <w:next w:val="Normal"/>
    <w:autoRedefine/>
    <w:rsid w:val="009868CD"/>
    <w:pPr>
      <w:pBdr>
        <w:between w:val="double" w:sz="6" w:space="0" w:color="auto"/>
      </w:pBdr>
      <w:spacing w:after="0"/>
      <w:ind w:left="880"/>
    </w:pPr>
    <w:rPr>
      <w:szCs w:val="20"/>
    </w:rPr>
  </w:style>
  <w:style w:type="paragraph" w:styleId="TOC7">
    <w:name w:val="toc 7"/>
    <w:basedOn w:val="Normal"/>
    <w:next w:val="Normal"/>
    <w:autoRedefine/>
    <w:rsid w:val="009868CD"/>
    <w:pPr>
      <w:pBdr>
        <w:between w:val="double" w:sz="6" w:space="0" w:color="auto"/>
      </w:pBdr>
      <w:spacing w:after="0"/>
      <w:ind w:left="1100"/>
    </w:pPr>
    <w:rPr>
      <w:szCs w:val="20"/>
    </w:rPr>
  </w:style>
  <w:style w:type="paragraph" w:styleId="TOC8">
    <w:name w:val="toc 8"/>
    <w:basedOn w:val="Normal"/>
    <w:next w:val="Normal"/>
    <w:autoRedefine/>
    <w:rsid w:val="009868CD"/>
    <w:pPr>
      <w:pBdr>
        <w:between w:val="double" w:sz="6" w:space="0" w:color="auto"/>
      </w:pBdr>
      <w:spacing w:after="0"/>
      <w:ind w:left="1320"/>
    </w:pPr>
    <w:rPr>
      <w:szCs w:val="20"/>
    </w:rPr>
  </w:style>
  <w:style w:type="paragraph" w:styleId="TOC9">
    <w:name w:val="toc 9"/>
    <w:basedOn w:val="Normal"/>
    <w:next w:val="Normal"/>
    <w:autoRedefine/>
    <w:rsid w:val="009868CD"/>
    <w:pPr>
      <w:pBdr>
        <w:between w:val="double" w:sz="6" w:space="0" w:color="auto"/>
      </w:pBdr>
      <w:spacing w:after="0"/>
      <w:ind w:left="1540"/>
    </w:pPr>
    <w:rPr>
      <w:szCs w:val="20"/>
    </w:rPr>
  </w:style>
  <w:style w:type="paragraph" w:customStyle="1" w:styleId="Heading1Nonumber">
    <w:name w:val="Heading 1 (No number)"/>
    <w:basedOn w:val="Heading1"/>
    <w:next w:val="Normal"/>
    <w:qFormat/>
    <w:rsid w:val="006A0AA4"/>
    <w:pPr>
      <w:numPr>
        <w:numId w:val="0"/>
      </w:numPr>
    </w:pPr>
  </w:style>
  <w:style w:type="paragraph" w:customStyle="1" w:styleId="Framed-ParaPink">
    <w:name w:val="Framed-Para Pink"/>
    <w:basedOn w:val="Normal"/>
    <w:next w:val="Normal"/>
    <w:qFormat/>
    <w:rsid w:val="00787115"/>
    <w:pPr>
      <w:pBdr>
        <w:top w:val="single" w:sz="48" w:space="15" w:color="ED6A82" w:themeColor="accent2"/>
        <w:left w:val="single" w:sz="48" w:space="15" w:color="ED6A82" w:themeColor="accent2"/>
        <w:bottom w:val="single" w:sz="48" w:space="15" w:color="ED6A82" w:themeColor="accent2"/>
        <w:right w:val="single" w:sz="48" w:space="15" w:color="ED6A82" w:themeColor="accent2"/>
      </w:pBdr>
      <w:spacing w:before="480" w:after="480"/>
      <w:ind w:left="397" w:right="397"/>
      <w:contextualSpacing/>
    </w:pPr>
    <w:rPr>
      <w:b/>
      <w:sz w:val="28"/>
    </w:rPr>
  </w:style>
  <w:style w:type="paragraph" w:customStyle="1" w:styleId="TableHeading-White">
    <w:name w:val="Table Heading-White"/>
    <w:basedOn w:val="Normal"/>
    <w:qFormat/>
    <w:rsid w:val="00245411"/>
    <w:pPr>
      <w:spacing w:line="216" w:lineRule="auto"/>
    </w:pPr>
    <w:rPr>
      <w:b/>
      <w:color w:val="FFFFFF" w:themeColor="background1"/>
      <w:sz w:val="24"/>
    </w:rPr>
  </w:style>
  <w:style w:type="table" w:customStyle="1" w:styleId="PA-Table-Yellow">
    <w:name w:val="PA-Table-Yellow"/>
    <w:basedOn w:val="TableNormal"/>
    <w:qFormat/>
    <w:rsid w:val="00D630F8"/>
    <w:rPr>
      <w:rFonts w:ascii="Arial" w:hAnsi="Arial"/>
    </w:rPr>
    <w:tblPr>
      <w:tblStyleRowBandSize w:val="1"/>
      <w:tblStyleColBandSize w:val="1"/>
      <w:tblBorders>
        <w:insideH w:val="single" w:sz="4" w:space="0" w:color="019272"/>
        <w:insideV w:val="single" w:sz="4" w:space="0" w:color="019272"/>
      </w:tblBorders>
    </w:tblPr>
    <w:tblStylePr w:type="firstRow">
      <w:rPr>
        <w:rFonts w:ascii="Calibri" w:hAnsi="Calibri"/>
        <w:color w:val="FFFFFF" w:themeColor="background1"/>
      </w:rPr>
      <w:tblPr/>
      <w:tcPr>
        <w:tcBorders>
          <w:insideH w:val="single" w:sz="4" w:space="0" w:color="FFFFFF" w:themeColor="background1"/>
          <w:insideV w:val="single" w:sz="4" w:space="0" w:color="FFFFFF" w:themeColor="background1"/>
        </w:tcBorders>
        <w:shd w:val="clear" w:color="auto" w:fill="FFA600" w:themeFill="accent1"/>
      </w:tcPr>
    </w:tblStylePr>
    <w:tblStylePr w:type="lastRow">
      <w:rPr>
        <w:rFonts w:asciiTheme="minorHAnsi" w:hAnsiTheme="minorHAnsi"/>
      </w:rPr>
      <w:tblPr/>
      <w:tcPr>
        <w:tcBorders>
          <w:top w:val="nil"/>
          <w:left w:val="nil"/>
          <w:bottom w:val="single" w:sz="4" w:space="0" w:color="FFA600" w:themeColor="accent1"/>
          <w:right w:val="nil"/>
          <w:insideH w:val="single" w:sz="4" w:space="0" w:color="FFA600" w:themeColor="accent1"/>
          <w:insideV w:val="single" w:sz="4" w:space="0" w:color="FFA600" w:themeColor="accent1"/>
          <w:tl2br w:val="nil"/>
          <w:tr2bl w:val="nil"/>
        </w:tcBorders>
      </w:tcPr>
    </w:tblStylePr>
    <w:tblStylePr w:type="band1Vert">
      <w:tblPr/>
      <w:tcPr>
        <w:tcBorders>
          <w:insideH w:val="single" w:sz="4" w:space="0" w:color="FFA600" w:themeColor="accent1"/>
          <w:insideV w:val="single" w:sz="4" w:space="0" w:color="FFA600" w:themeColor="accent1"/>
        </w:tcBorders>
      </w:tcPr>
    </w:tblStylePr>
    <w:tblStylePr w:type="band2Vert">
      <w:tblPr/>
      <w:tcPr>
        <w:tcBorders>
          <w:insideH w:val="single" w:sz="4" w:space="0" w:color="FFA600" w:themeColor="accent1"/>
          <w:insideV w:val="single" w:sz="4" w:space="0" w:color="FFA600" w:themeColor="accent1"/>
        </w:tcBorders>
      </w:tcPr>
    </w:tblStylePr>
    <w:tblStylePr w:type="band1Horz">
      <w:rPr>
        <w:rFonts w:asciiTheme="minorHAnsi" w:hAnsiTheme="minorHAnsi"/>
        <w:sz w:val="22"/>
      </w:rPr>
      <w:tblPr/>
      <w:tcPr>
        <w:tcBorders>
          <w:insideH w:val="single" w:sz="4" w:space="0" w:color="FFA600" w:themeColor="accent1"/>
          <w:insideV w:val="single" w:sz="4" w:space="0" w:color="FFA600" w:themeColor="accent1"/>
        </w:tcBorders>
        <w:shd w:val="clear" w:color="auto" w:fill="F2F2F2" w:themeFill="background1" w:themeFillShade="F2"/>
      </w:tcPr>
    </w:tblStylePr>
    <w:tblStylePr w:type="band2Horz">
      <w:rPr>
        <w:rFonts w:asciiTheme="minorHAnsi" w:hAnsiTheme="minorHAnsi"/>
        <w:sz w:val="22"/>
      </w:rPr>
      <w:tblPr/>
      <w:tcPr>
        <w:tcBorders>
          <w:top w:val="single" w:sz="12" w:space="0" w:color="FFA600" w:themeColor="accent1"/>
          <w:bottom w:val="single" w:sz="12" w:space="0" w:color="FFA600" w:themeColor="accent1"/>
          <w:insideH w:val="single" w:sz="4" w:space="0" w:color="FFA600" w:themeColor="accent1"/>
          <w:insideV w:val="single" w:sz="4" w:space="0" w:color="FFA600" w:themeColor="accent1"/>
        </w:tcBorders>
      </w:tcPr>
    </w:tblStylePr>
  </w:style>
  <w:style w:type="paragraph" w:styleId="Caption">
    <w:name w:val="caption"/>
    <w:basedOn w:val="Normal"/>
    <w:next w:val="Normal"/>
    <w:rsid w:val="00CF4711"/>
    <w:pPr>
      <w:pBdr>
        <w:top w:val="single" w:sz="12" w:space="3" w:color="FFA600" w:themeColor="accent1"/>
      </w:pBdr>
      <w:spacing w:line="240" w:lineRule="auto"/>
    </w:pPr>
    <w:rPr>
      <w:bCs/>
      <w:sz w:val="18"/>
      <w:szCs w:val="18"/>
    </w:rPr>
  </w:style>
  <w:style w:type="paragraph" w:customStyle="1" w:styleId="Framed-ParaYellow">
    <w:name w:val="Framed-Para Yellow"/>
    <w:basedOn w:val="Framed-ParaPink"/>
    <w:next w:val="Normal"/>
    <w:qFormat/>
    <w:rsid w:val="00B20646"/>
    <w:pPr>
      <w:keepLines/>
      <w:pBdr>
        <w:top w:val="single" w:sz="48" w:space="15" w:color="FFA600" w:themeColor="accent1"/>
        <w:left w:val="single" w:sz="48" w:space="15" w:color="FFA600" w:themeColor="accent1"/>
        <w:bottom w:val="single" w:sz="48" w:space="15" w:color="FFA600" w:themeColor="accent1"/>
        <w:right w:val="single" w:sz="48" w:space="15" w:color="FFA600" w:themeColor="accent1"/>
      </w:pBdr>
    </w:pPr>
  </w:style>
  <w:style w:type="paragraph" w:styleId="TableofFigures">
    <w:name w:val="table of figures"/>
    <w:basedOn w:val="Normal"/>
    <w:next w:val="Normal"/>
    <w:uiPriority w:val="99"/>
    <w:rsid w:val="00A771B4"/>
    <w:pPr>
      <w:spacing w:after="0"/>
    </w:pPr>
  </w:style>
  <w:style w:type="paragraph" w:customStyle="1" w:styleId="Heading2Nonumber">
    <w:name w:val="Heading 2 (No number)"/>
    <w:basedOn w:val="Heading2"/>
    <w:qFormat/>
    <w:rsid w:val="006A0AA4"/>
    <w:pPr>
      <w:numPr>
        <w:ilvl w:val="0"/>
        <w:numId w:val="0"/>
      </w:numPr>
    </w:pPr>
  </w:style>
  <w:style w:type="paragraph" w:customStyle="1" w:styleId="Headline1Small">
    <w:name w:val="Headline 1 (Small)"/>
    <w:basedOn w:val="Headline1Medium"/>
    <w:qFormat/>
    <w:rsid w:val="00A27937"/>
    <w:rPr>
      <w:sz w:val="24"/>
    </w:rPr>
  </w:style>
  <w:style w:type="paragraph" w:customStyle="1" w:styleId="Headline1Large">
    <w:name w:val="Headline 1 (Large)"/>
    <w:basedOn w:val="Normal"/>
    <w:qFormat/>
    <w:rsid w:val="0017525B"/>
    <w:pPr>
      <w:spacing w:before="0" w:after="0" w:line="216" w:lineRule="auto"/>
    </w:pPr>
    <w:rPr>
      <w:b/>
      <w:spacing w:val="-14"/>
      <w:sz w:val="48"/>
      <w:szCs w:val="80"/>
    </w:rPr>
  </w:style>
  <w:style w:type="paragraph" w:customStyle="1" w:styleId="Footerheader">
    <w:name w:val="Footer header"/>
    <w:basedOn w:val="Heading1"/>
    <w:next w:val="Footer"/>
    <w:uiPriority w:val="8"/>
    <w:qFormat/>
    <w:rsid w:val="00337167"/>
    <w:pPr>
      <w:keepNext w:val="0"/>
      <w:keepLines w:val="0"/>
      <w:numPr>
        <w:numId w:val="0"/>
      </w:numPr>
      <w:spacing w:before="0" w:after="0" w:line="288" w:lineRule="auto"/>
    </w:pPr>
    <w:rPr>
      <w:rFonts w:eastAsiaTheme="minorHAnsi" w:cstheme="minorBidi"/>
      <w:spacing w:val="0"/>
      <w:sz w:val="28"/>
      <w:szCs w:val="24"/>
    </w:rPr>
  </w:style>
  <w:style w:type="character" w:customStyle="1" w:styleId="UnresolvedMention1">
    <w:name w:val="Unresolved Mention1"/>
    <w:basedOn w:val="DefaultParagraphFont"/>
    <w:uiPriority w:val="99"/>
    <w:semiHidden/>
    <w:unhideWhenUsed/>
    <w:rsid w:val="007A21AE"/>
    <w:rPr>
      <w:color w:val="808080"/>
      <w:shd w:val="clear" w:color="auto" w:fill="E6E6E6"/>
    </w:rPr>
  </w:style>
  <w:style w:type="paragraph" w:customStyle="1" w:styleId="Framed-ParaBlue">
    <w:name w:val="Framed-Para Blue"/>
    <w:basedOn w:val="Framed-ParaYellow"/>
    <w:next w:val="Normal"/>
    <w:qFormat/>
    <w:rsid w:val="00B20646"/>
    <w:pPr>
      <w:pBdr>
        <w:top w:val="single" w:sz="48" w:space="15" w:color="1B9CFC" w:themeColor="accent3"/>
        <w:left w:val="single" w:sz="48" w:space="15" w:color="1B9CFC" w:themeColor="accent3"/>
        <w:bottom w:val="single" w:sz="48" w:space="15" w:color="1B9CFC" w:themeColor="accent3"/>
        <w:right w:val="single" w:sz="48" w:space="15" w:color="1B9CFC" w:themeColor="accent3"/>
      </w:pBdr>
    </w:pPr>
  </w:style>
  <w:style w:type="paragraph" w:customStyle="1" w:styleId="Framed-ParaGreen">
    <w:name w:val="Framed-Para Green"/>
    <w:basedOn w:val="Framed-ParaBlue"/>
    <w:next w:val="Normal"/>
    <w:qFormat/>
    <w:rsid w:val="00B20646"/>
    <w:pPr>
      <w:pBdr>
        <w:top w:val="single" w:sz="48" w:space="15" w:color="2ECC71" w:themeColor="accent4"/>
        <w:left w:val="single" w:sz="48" w:space="15" w:color="2ECC71" w:themeColor="accent4"/>
        <w:bottom w:val="single" w:sz="48" w:space="15" w:color="2ECC71" w:themeColor="accent4"/>
        <w:right w:val="single" w:sz="48" w:space="15" w:color="2ECC71" w:themeColor="accent4"/>
      </w:pBdr>
    </w:pPr>
  </w:style>
  <w:style w:type="paragraph" w:customStyle="1" w:styleId="Framed-ParaRed">
    <w:name w:val="Framed-Para Red"/>
    <w:basedOn w:val="Framed-ParaGreen"/>
    <w:next w:val="Normal"/>
    <w:qFormat/>
    <w:rsid w:val="00B20646"/>
    <w:pPr>
      <w:pBdr>
        <w:top w:val="single" w:sz="48" w:space="15" w:color="E74C3C" w:themeColor="accent5"/>
        <w:left w:val="single" w:sz="48" w:space="15" w:color="E74C3C" w:themeColor="accent5"/>
        <w:bottom w:val="single" w:sz="48" w:space="15" w:color="E74C3C" w:themeColor="accent5"/>
        <w:right w:val="single" w:sz="48" w:space="15" w:color="E74C3C" w:themeColor="accent5"/>
      </w:pBdr>
    </w:pPr>
  </w:style>
  <w:style w:type="table" w:styleId="TableGrid">
    <w:name w:val="Table Grid"/>
    <w:basedOn w:val="TableNormal"/>
    <w:uiPriority w:val="59"/>
    <w:rsid w:val="00AA2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Nonumber">
    <w:name w:val="Heading 3 (No number)"/>
    <w:basedOn w:val="Heading3"/>
    <w:qFormat/>
    <w:rsid w:val="006A0AA4"/>
    <w:pPr>
      <w:numPr>
        <w:ilvl w:val="0"/>
        <w:numId w:val="0"/>
      </w:numPr>
    </w:pPr>
  </w:style>
  <w:style w:type="paragraph" w:customStyle="1" w:styleId="Headline2Small">
    <w:name w:val="Headline 2 (Small)"/>
    <w:basedOn w:val="Headline2Medium"/>
    <w:qFormat/>
    <w:rsid w:val="0032572D"/>
    <w:pPr>
      <w:spacing w:line="216" w:lineRule="auto"/>
    </w:pPr>
    <w:rPr>
      <w:b/>
      <w:sz w:val="48"/>
    </w:rPr>
  </w:style>
  <w:style w:type="paragraph" w:customStyle="1" w:styleId="Boxed-ParaBlue">
    <w:name w:val="Boxed-Para Blue"/>
    <w:basedOn w:val="Framed-ParaBlue"/>
    <w:next w:val="Normal"/>
    <w:qFormat/>
    <w:rsid w:val="00B20646"/>
    <w:pPr>
      <w:shd w:val="clear" w:color="auto" w:fill="1B9CFC" w:themeFill="accent3"/>
    </w:pPr>
    <w:rPr>
      <w:color w:val="FFFFFF" w:themeColor="background1"/>
    </w:rPr>
  </w:style>
  <w:style w:type="paragraph" w:customStyle="1" w:styleId="Boxed-ParaGreen">
    <w:name w:val="Boxed-Para Green"/>
    <w:basedOn w:val="Boxed-ParaBlue"/>
    <w:next w:val="Normal"/>
    <w:qFormat/>
    <w:rsid w:val="00B20646"/>
    <w:pPr>
      <w:pBdr>
        <w:top w:val="single" w:sz="48" w:space="15" w:color="2ECC71" w:themeColor="accent4"/>
        <w:left w:val="single" w:sz="48" w:space="15" w:color="2ECC71" w:themeColor="accent4"/>
        <w:bottom w:val="single" w:sz="48" w:space="15" w:color="2ECC71" w:themeColor="accent4"/>
        <w:right w:val="single" w:sz="48" w:space="15" w:color="2ECC71" w:themeColor="accent4"/>
      </w:pBdr>
      <w:shd w:val="clear" w:color="auto" w:fill="2ECC71" w:themeFill="accent4"/>
    </w:pPr>
  </w:style>
  <w:style w:type="paragraph" w:customStyle="1" w:styleId="Boxed-ParaPink">
    <w:name w:val="Boxed-Para Pink"/>
    <w:basedOn w:val="Boxed-ParaGreen"/>
    <w:next w:val="Normal"/>
    <w:qFormat/>
    <w:rsid w:val="00B20646"/>
    <w:pPr>
      <w:pBdr>
        <w:top w:val="single" w:sz="48" w:space="15" w:color="ED6A82" w:themeColor="accent2"/>
        <w:left w:val="single" w:sz="48" w:space="15" w:color="ED6A82" w:themeColor="accent2"/>
        <w:bottom w:val="single" w:sz="48" w:space="15" w:color="ED6A82" w:themeColor="accent2"/>
        <w:right w:val="single" w:sz="48" w:space="15" w:color="ED6A82" w:themeColor="accent2"/>
      </w:pBdr>
      <w:shd w:val="clear" w:color="auto" w:fill="ED6A82" w:themeFill="accent2"/>
    </w:pPr>
  </w:style>
  <w:style w:type="paragraph" w:customStyle="1" w:styleId="Boxed-ParaRed">
    <w:name w:val="Boxed-Para Red"/>
    <w:basedOn w:val="Boxed-ParaGreen"/>
    <w:next w:val="Normal"/>
    <w:qFormat/>
    <w:rsid w:val="00B20646"/>
    <w:pPr>
      <w:pBdr>
        <w:top w:val="single" w:sz="48" w:space="15" w:color="E74C3C" w:themeColor="accent5"/>
        <w:left w:val="single" w:sz="48" w:space="15" w:color="E74C3C" w:themeColor="accent5"/>
        <w:bottom w:val="single" w:sz="48" w:space="15" w:color="E74C3C" w:themeColor="accent5"/>
        <w:right w:val="single" w:sz="48" w:space="15" w:color="E74C3C" w:themeColor="accent5"/>
      </w:pBdr>
      <w:shd w:val="clear" w:color="auto" w:fill="E74C3C" w:themeFill="accent5"/>
    </w:pPr>
  </w:style>
  <w:style w:type="paragraph" w:customStyle="1" w:styleId="Boxed-ParaYellow">
    <w:name w:val="Boxed-Para Yellow"/>
    <w:basedOn w:val="Boxed-ParaPink"/>
    <w:qFormat/>
    <w:rsid w:val="00B20646"/>
    <w:pPr>
      <w:pBdr>
        <w:top w:val="single" w:sz="48" w:space="15" w:color="FFA600" w:themeColor="accent1"/>
        <w:left w:val="single" w:sz="48" w:space="15" w:color="FFA600" w:themeColor="accent1"/>
        <w:bottom w:val="single" w:sz="48" w:space="15" w:color="FFA600" w:themeColor="accent1"/>
        <w:right w:val="single" w:sz="48" w:space="15" w:color="FFA600" w:themeColor="accent1"/>
      </w:pBdr>
      <w:shd w:val="clear" w:color="auto" w:fill="FFA600" w:themeFill="accent1"/>
    </w:pPr>
  </w:style>
  <w:style w:type="table" w:customStyle="1" w:styleId="PlainTable11">
    <w:name w:val="Plain Table 11"/>
    <w:basedOn w:val="TableNormal"/>
    <w:uiPriority w:val="41"/>
    <w:rsid w:val="00A2252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nhideWhenUsed/>
    <w:rsid w:val="00EF63E1"/>
    <w:pPr>
      <w:tabs>
        <w:tab w:val="center" w:pos="4513"/>
        <w:tab w:val="right" w:pos="9026"/>
      </w:tabs>
      <w:spacing w:before="0" w:after="0" w:line="240" w:lineRule="auto"/>
    </w:pPr>
  </w:style>
  <w:style w:type="character" w:customStyle="1" w:styleId="HeaderChar">
    <w:name w:val="Header Char"/>
    <w:basedOn w:val="DefaultParagraphFont"/>
    <w:link w:val="Header"/>
    <w:rsid w:val="00EF63E1"/>
    <w:rPr>
      <w:rFonts w:ascii="Georgia" w:eastAsia="Geller Text" w:hAnsi="Georgia"/>
      <w:sz w:val="22"/>
      <w:szCs w:val="22"/>
    </w:rPr>
  </w:style>
  <w:style w:type="paragraph" w:customStyle="1" w:styleId="Body1">
    <w:name w:val="Body 1"/>
    <w:rsid w:val="00C039E7"/>
    <w:pPr>
      <w:widowControl w:val="0"/>
      <w:pBdr>
        <w:top w:val="nil"/>
        <w:left w:val="nil"/>
        <w:bottom w:val="nil"/>
        <w:right w:val="nil"/>
        <w:between w:val="nil"/>
        <w:bar w:val="nil"/>
      </w:pBdr>
      <w:outlineLvl w:val="0"/>
    </w:pPr>
    <w:rPr>
      <w:rFonts w:ascii="Helvetica" w:eastAsia="Arial Unicode MS" w:hAnsi="Arial Unicode MS" w:cs="Arial Unicode MS"/>
      <w:color w:val="000000"/>
      <w:u w:color="000000"/>
      <w:bdr w:val="nil"/>
      <w:lang w:val="en-US" w:eastAsia="en-GB"/>
    </w:rPr>
  </w:style>
  <w:style w:type="paragraph" w:styleId="PlainText">
    <w:name w:val="Plain Text"/>
    <w:link w:val="PlainTextChar"/>
    <w:uiPriority w:val="99"/>
    <w:rsid w:val="00C039E7"/>
    <w:pPr>
      <w:pBdr>
        <w:top w:val="nil"/>
        <w:left w:val="nil"/>
        <w:bottom w:val="nil"/>
        <w:right w:val="nil"/>
        <w:between w:val="nil"/>
        <w:bar w:val="nil"/>
      </w:pBdr>
    </w:pPr>
    <w:rPr>
      <w:rFonts w:ascii="Courier New" w:eastAsia="Arial Unicode MS" w:hAnsi="Arial Unicode MS" w:cs="Arial Unicode MS"/>
      <w:color w:val="000000"/>
      <w:sz w:val="20"/>
      <w:szCs w:val="20"/>
      <w:u w:color="000000"/>
      <w:bdr w:val="nil"/>
      <w:lang w:val="en-US" w:eastAsia="en-GB"/>
    </w:rPr>
  </w:style>
  <w:style w:type="character" w:customStyle="1" w:styleId="PlainTextChar">
    <w:name w:val="Plain Text Char"/>
    <w:basedOn w:val="DefaultParagraphFont"/>
    <w:link w:val="PlainText"/>
    <w:uiPriority w:val="99"/>
    <w:rsid w:val="00C039E7"/>
    <w:rPr>
      <w:rFonts w:ascii="Courier New" w:eastAsia="Arial Unicode MS" w:hAnsi="Arial Unicode MS" w:cs="Arial Unicode MS"/>
      <w:color w:val="000000"/>
      <w:sz w:val="20"/>
      <w:szCs w:val="20"/>
      <w:u w:color="000000"/>
      <w:bdr w:val="nil"/>
      <w:lang w:val="en-US" w:eastAsia="en-GB"/>
    </w:rPr>
  </w:style>
  <w:style w:type="paragraph" w:styleId="NormalWeb">
    <w:name w:val="Normal (Web)"/>
    <w:basedOn w:val="Normal"/>
    <w:uiPriority w:val="99"/>
    <w:unhideWhenUsed/>
    <w:rsid w:val="00C039E7"/>
    <w:pPr>
      <w:spacing w:beforeAutospacing="1" w:after="100" w:afterAutospacing="1" w:line="240" w:lineRule="auto"/>
    </w:pPr>
    <w:rPr>
      <w:rFonts w:ascii="Times New Roman" w:eastAsia="Times New Roman" w:hAnsi="Times New Roman"/>
      <w:sz w:val="24"/>
      <w:szCs w:val="24"/>
      <w:lang w:eastAsia="en-GB"/>
    </w:rPr>
  </w:style>
  <w:style w:type="table" w:styleId="LightShading-Accent6">
    <w:name w:val="Light Shading Accent 6"/>
    <w:basedOn w:val="TableNormal"/>
    <w:uiPriority w:val="60"/>
    <w:rsid w:val="00C039E7"/>
    <w:rPr>
      <w:rFonts w:ascii="Arial" w:eastAsiaTheme="minorHAnsi" w:hAnsi="Arial" w:cs="Arial"/>
      <w:color w:val="184891" w:themeColor="accent6" w:themeShade="BF"/>
      <w:sz w:val="22"/>
      <w:szCs w:val="22"/>
    </w:rPr>
    <w:tblPr>
      <w:tblStyleRowBandSize w:val="1"/>
      <w:tblStyleColBandSize w:val="1"/>
      <w:tblBorders>
        <w:top w:val="single" w:sz="8" w:space="0" w:color="2161C2" w:themeColor="accent6"/>
        <w:bottom w:val="single" w:sz="8" w:space="0" w:color="2161C2" w:themeColor="accent6"/>
      </w:tblBorders>
    </w:tblPr>
    <w:tblStylePr w:type="firstRow">
      <w:pPr>
        <w:spacing w:before="0" w:after="0" w:line="240" w:lineRule="auto"/>
      </w:pPr>
      <w:rPr>
        <w:b/>
        <w:bCs/>
      </w:rPr>
      <w:tblPr/>
      <w:tcPr>
        <w:tcBorders>
          <w:top w:val="single" w:sz="8" w:space="0" w:color="2161C2" w:themeColor="accent6"/>
          <w:left w:val="nil"/>
          <w:bottom w:val="single" w:sz="8" w:space="0" w:color="2161C2" w:themeColor="accent6"/>
          <w:right w:val="nil"/>
          <w:insideH w:val="nil"/>
          <w:insideV w:val="nil"/>
        </w:tcBorders>
      </w:tcPr>
    </w:tblStylePr>
    <w:tblStylePr w:type="lastRow">
      <w:pPr>
        <w:spacing w:before="0" w:after="0" w:line="240" w:lineRule="auto"/>
      </w:pPr>
      <w:rPr>
        <w:b/>
        <w:bCs/>
      </w:rPr>
      <w:tblPr/>
      <w:tcPr>
        <w:tcBorders>
          <w:top w:val="single" w:sz="8" w:space="0" w:color="2161C2" w:themeColor="accent6"/>
          <w:left w:val="nil"/>
          <w:bottom w:val="single" w:sz="8" w:space="0" w:color="2161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D6F4" w:themeFill="accent6" w:themeFillTint="3F"/>
      </w:tcPr>
    </w:tblStylePr>
    <w:tblStylePr w:type="band1Horz">
      <w:tblPr/>
      <w:tcPr>
        <w:tcBorders>
          <w:left w:val="nil"/>
          <w:right w:val="nil"/>
          <w:insideH w:val="nil"/>
          <w:insideV w:val="nil"/>
        </w:tcBorders>
        <w:shd w:val="clear" w:color="auto" w:fill="C3D6F4" w:themeFill="accent6" w:themeFillTint="3F"/>
      </w:tcPr>
    </w:tblStylePr>
  </w:style>
  <w:style w:type="paragraph" w:styleId="ListParagraph">
    <w:name w:val="List Paragraph"/>
    <w:aliases w:val="Dot pt,F5 List Paragraph,List Paragraph1,No Spacing1,List Paragraph Char Char Char,Indicator Text,Numbered Para 1,Bullet 1,List Paragraph12,Bullet Points,MAIN CONTENT,Colorful List - Accent 11,List Paragraph2,Normal numbered"/>
    <w:basedOn w:val="Normal"/>
    <w:link w:val="ListParagraphChar"/>
    <w:uiPriority w:val="34"/>
    <w:qFormat/>
    <w:rsid w:val="00C039E7"/>
    <w:pPr>
      <w:spacing w:before="0" w:after="0" w:line="240" w:lineRule="auto"/>
      <w:ind w:left="720"/>
    </w:pPr>
    <w:rPr>
      <w:rFonts w:ascii="Times New Roman" w:eastAsia="Times New Roman" w:hAnsi="Times New Roman"/>
      <w:sz w:val="24"/>
      <w:szCs w:val="24"/>
      <w:lang w:val="en-US"/>
    </w:rPr>
  </w:style>
  <w:style w:type="character" w:styleId="CommentReference">
    <w:name w:val="annotation reference"/>
    <w:basedOn w:val="DefaultParagraphFont"/>
    <w:uiPriority w:val="99"/>
    <w:semiHidden/>
    <w:unhideWhenUsed/>
    <w:rsid w:val="00900B99"/>
    <w:rPr>
      <w:sz w:val="16"/>
      <w:szCs w:val="16"/>
    </w:rPr>
  </w:style>
  <w:style w:type="paragraph" w:styleId="CommentText">
    <w:name w:val="annotation text"/>
    <w:basedOn w:val="Normal"/>
    <w:link w:val="CommentTextChar"/>
    <w:uiPriority w:val="99"/>
    <w:semiHidden/>
    <w:unhideWhenUsed/>
    <w:rsid w:val="00900B99"/>
    <w:pPr>
      <w:spacing w:line="240" w:lineRule="auto"/>
    </w:pPr>
    <w:rPr>
      <w:sz w:val="20"/>
      <w:szCs w:val="20"/>
    </w:rPr>
  </w:style>
  <w:style w:type="character" w:customStyle="1" w:styleId="CommentTextChar">
    <w:name w:val="Comment Text Char"/>
    <w:basedOn w:val="DefaultParagraphFont"/>
    <w:link w:val="CommentText"/>
    <w:uiPriority w:val="99"/>
    <w:semiHidden/>
    <w:rsid w:val="00900B99"/>
    <w:rPr>
      <w:rFonts w:ascii="Georgia" w:eastAsia="Geller Text" w:hAnsi="Georgia"/>
      <w:sz w:val="20"/>
      <w:szCs w:val="20"/>
    </w:rPr>
  </w:style>
  <w:style w:type="paragraph" w:styleId="CommentSubject">
    <w:name w:val="annotation subject"/>
    <w:basedOn w:val="CommentText"/>
    <w:next w:val="CommentText"/>
    <w:link w:val="CommentSubjectChar"/>
    <w:semiHidden/>
    <w:unhideWhenUsed/>
    <w:rsid w:val="00900B99"/>
    <w:rPr>
      <w:b/>
      <w:bCs/>
    </w:rPr>
  </w:style>
  <w:style w:type="character" w:customStyle="1" w:styleId="CommentSubjectChar">
    <w:name w:val="Comment Subject Char"/>
    <w:basedOn w:val="CommentTextChar"/>
    <w:link w:val="CommentSubject"/>
    <w:semiHidden/>
    <w:rsid w:val="00900B99"/>
    <w:rPr>
      <w:rFonts w:ascii="Georgia" w:eastAsia="Geller Text" w:hAnsi="Georgia"/>
      <w:b/>
      <w:bCs/>
      <w:sz w:val="20"/>
      <w:szCs w:val="20"/>
    </w:rPr>
  </w:style>
  <w:style w:type="paragraph" w:styleId="BalloonText">
    <w:name w:val="Balloon Text"/>
    <w:basedOn w:val="Normal"/>
    <w:link w:val="BalloonTextChar"/>
    <w:semiHidden/>
    <w:unhideWhenUsed/>
    <w:rsid w:val="00900B9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900B99"/>
    <w:rPr>
      <w:rFonts w:ascii="Segoe UI" w:eastAsia="Geller Text" w:hAnsi="Segoe UI" w:cs="Segoe UI"/>
      <w:sz w:val="18"/>
      <w:szCs w:val="18"/>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basedOn w:val="DefaultParagraphFont"/>
    <w:link w:val="ListParagraph"/>
    <w:uiPriority w:val="34"/>
    <w:qFormat/>
    <w:rsid w:val="00A55D36"/>
    <w:rPr>
      <w:rFonts w:ascii="Times New Roman" w:eastAsia="Times New Roman" w:hAnsi="Times New Roman"/>
      <w:lang w:val="en-US"/>
    </w:rPr>
  </w:style>
  <w:style w:type="paragraph" w:styleId="BodyText">
    <w:name w:val="Body Text"/>
    <w:aliases w:val=" Char Char Char Char Char Char, Char Char Char Char Char Char Char"/>
    <w:basedOn w:val="Normal"/>
    <w:link w:val="BodyTextChar"/>
    <w:rsid w:val="00BF6C67"/>
    <w:pPr>
      <w:spacing w:before="0" w:after="120" w:line="240" w:lineRule="auto"/>
    </w:pPr>
    <w:rPr>
      <w:rFonts w:ascii="Times New Roman" w:eastAsia="Times New Roman" w:hAnsi="Times New Roman"/>
      <w:sz w:val="20"/>
      <w:szCs w:val="20"/>
    </w:rPr>
  </w:style>
  <w:style w:type="character" w:customStyle="1" w:styleId="BodyTextChar">
    <w:name w:val="Body Text Char"/>
    <w:aliases w:val=" Char Char Char Char Char Char Char1, Char Char Char Char Char Char Char Char"/>
    <w:basedOn w:val="DefaultParagraphFont"/>
    <w:link w:val="BodyText"/>
    <w:rsid w:val="00BF6C67"/>
    <w:rPr>
      <w:rFonts w:ascii="Times New Roman" w:eastAsia="Times New Roman" w:hAnsi="Times New Roman"/>
      <w:sz w:val="20"/>
      <w:szCs w:val="20"/>
    </w:rPr>
  </w:style>
  <w:style w:type="paragraph" w:customStyle="1" w:styleId="Default">
    <w:name w:val="Default"/>
    <w:rsid w:val="00243B8C"/>
    <w:pPr>
      <w:autoSpaceDE w:val="0"/>
      <w:autoSpaceDN w:val="0"/>
      <w:adjustRightInd w:val="0"/>
    </w:pPr>
    <w:rPr>
      <w:rFonts w:ascii="Georgia" w:hAnsi="Georgia" w:cs="Georgia"/>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351296">
      <w:bodyDiv w:val="1"/>
      <w:marLeft w:val="0"/>
      <w:marRight w:val="0"/>
      <w:marTop w:val="0"/>
      <w:marBottom w:val="0"/>
      <w:divBdr>
        <w:top w:val="none" w:sz="0" w:space="0" w:color="auto"/>
        <w:left w:val="none" w:sz="0" w:space="0" w:color="auto"/>
        <w:bottom w:val="none" w:sz="0" w:space="0" w:color="auto"/>
        <w:right w:val="none" w:sz="0" w:space="0" w:color="auto"/>
      </w:divBdr>
    </w:div>
    <w:div w:id="1828324615">
      <w:bodyDiv w:val="1"/>
      <w:marLeft w:val="0"/>
      <w:marRight w:val="0"/>
      <w:marTop w:val="0"/>
      <w:marBottom w:val="0"/>
      <w:divBdr>
        <w:top w:val="none" w:sz="0" w:space="0" w:color="auto"/>
        <w:left w:val="none" w:sz="0" w:space="0" w:color="auto"/>
        <w:bottom w:val="none" w:sz="0" w:space="0" w:color="auto"/>
        <w:right w:val="none" w:sz="0" w:space="0" w:color="auto"/>
      </w:divBdr>
      <w:divsChild>
        <w:div w:id="1350372329">
          <w:marLeft w:val="0"/>
          <w:marRight w:val="0"/>
          <w:marTop w:val="0"/>
          <w:marBottom w:val="450"/>
          <w:divBdr>
            <w:top w:val="none" w:sz="0" w:space="0" w:color="auto"/>
            <w:left w:val="none" w:sz="0" w:space="0" w:color="auto"/>
            <w:bottom w:val="none" w:sz="0" w:space="0" w:color="auto"/>
            <w:right w:val="none" w:sz="0" w:space="0" w:color="auto"/>
          </w:divBdr>
        </w:div>
      </w:divsChild>
    </w:div>
    <w:div w:id="18618179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PracticalAction">
  <a:themeElements>
    <a:clrScheme name="Practical Action">
      <a:dk1>
        <a:srgbClr val="000000"/>
      </a:dk1>
      <a:lt1>
        <a:srgbClr val="FFFFFF"/>
      </a:lt1>
      <a:dk2>
        <a:srgbClr val="3C3C3C"/>
      </a:dk2>
      <a:lt2>
        <a:srgbClr val="F2F2F2"/>
      </a:lt2>
      <a:accent1>
        <a:srgbClr val="FFA600"/>
      </a:accent1>
      <a:accent2>
        <a:srgbClr val="ED6A82"/>
      </a:accent2>
      <a:accent3>
        <a:srgbClr val="1B9CFC"/>
      </a:accent3>
      <a:accent4>
        <a:srgbClr val="2ECC71"/>
      </a:accent4>
      <a:accent5>
        <a:srgbClr val="E74C3C"/>
      </a:accent5>
      <a:accent6>
        <a:srgbClr val="2161C2"/>
      </a:accent6>
      <a:hlink>
        <a:srgbClr val="000000"/>
      </a:hlink>
      <a:folHlink>
        <a:srgbClr val="00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000000">
            <a:alpha val="30196"/>
          </a:srgbClr>
        </a:solidFill>
        <a:ln w="9525">
          <a:no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PracticalAction" id="{506AC716-9DAC-C64B-9389-1C73CD43908B}" vid="{FC82959A-630B-8B44-8A08-9635A67C53D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56A1A1970B8FA44A29C0B11CC906713" ma:contentTypeVersion="4" ma:contentTypeDescription="Create a new document." ma:contentTypeScope="" ma:versionID="0440cfdff05ba5c962f9d6a335745e4b">
  <xsd:schema xmlns:xsd="http://www.w3.org/2001/XMLSchema" xmlns:xs="http://www.w3.org/2001/XMLSchema" xmlns:p="http://schemas.microsoft.com/office/2006/metadata/properties" xmlns:ns2="a097ab75-5b0a-4891-b6ee-a0405df40f99" xmlns:ns3="9314aee6-707d-45c0-8ccf-33849ff4b97e" targetNamespace="http://schemas.microsoft.com/office/2006/metadata/properties" ma:root="true" ma:fieldsID="f44fb89b3095b7fe4db4862657186a86" ns2:_="" ns3:_="">
    <xsd:import namespace="a097ab75-5b0a-4891-b6ee-a0405df40f99"/>
    <xsd:import namespace="9314aee6-707d-45c0-8ccf-33849ff4b97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97ab75-5b0a-4891-b6ee-a0405df40f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14aee6-707d-45c0-8ccf-33849ff4b9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B835BD-3FB9-4AF4-9A11-395317BE1C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AFF701-BD6B-448F-AB12-002D6ED8007C}">
  <ds:schemaRefs>
    <ds:schemaRef ds:uri="http://schemas.openxmlformats.org/officeDocument/2006/bibliography"/>
  </ds:schemaRefs>
</ds:datastoreItem>
</file>

<file path=customXml/itemProps3.xml><?xml version="1.0" encoding="utf-8"?>
<ds:datastoreItem xmlns:ds="http://schemas.openxmlformats.org/officeDocument/2006/customXml" ds:itemID="{BD645106-B317-452F-8367-DE04A8884CBB}">
  <ds:schemaRefs>
    <ds:schemaRef ds:uri="http://schemas.microsoft.com/sharepoint/v3/contenttype/forms"/>
  </ds:schemaRefs>
</ds:datastoreItem>
</file>

<file path=customXml/itemProps4.xml><?xml version="1.0" encoding="utf-8"?>
<ds:datastoreItem xmlns:ds="http://schemas.openxmlformats.org/officeDocument/2006/customXml" ds:itemID="{1A0C2AAA-C1EB-4473-BBE8-31644C16F5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97ab75-5b0a-4891-b6ee-a0405df40f99"/>
    <ds:schemaRef ds:uri="9314aee6-707d-45c0-8ccf-33849ff4b9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1159</Words>
  <Characters>6609</Characters>
  <Application>Microsoft Office Word</Application>
  <DocSecurity>0</DocSecurity>
  <Lines>55</Lines>
  <Paragraphs>15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OUR AIMS</vt:lpstr>
      <vt:lpstr/>
      <vt:lpstr>PRACTICAL ACTION IN EAST AFRICA </vt:lpstr>
      <vt:lpstr/>
    </vt:vector>
  </TitlesOfParts>
  <Company>GSBA</Company>
  <LinksUpToDate>false</LinksUpToDate>
  <CharactersWithSpaces>7753</CharactersWithSpaces>
  <SharedDoc>false</SharedDoc>
  <HyperlinkBase/>
  <HLinks>
    <vt:vector size="24" baseType="variant">
      <vt:variant>
        <vt:i4>7864411</vt:i4>
      </vt:variant>
      <vt:variant>
        <vt:i4>3</vt:i4>
      </vt:variant>
      <vt:variant>
        <vt:i4>0</vt:i4>
      </vt:variant>
      <vt:variant>
        <vt:i4>5</vt:i4>
      </vt:variant>
      <vt:variant>
        <vt:lpwstr>mailto:enquiries@InteractiveTS.com</vt:lpwstr>
      </vt:variant>
      <vt:variant>
        <vt:lpwstr/>
      </vt:variant>
      <vt:variant>
        <vt:i4>7864411</vt:i4>
      </vt:variant>
      <vt:variant>
        <vt:i4>0</vt:i4>
      </vt:variant>
      <vt:variant>
        <vt:i4>0</vt:i4>
      </vt:variant>
      <vt:variant>
        <vt:i4>5</vt:i4>
      </vt:variant>
      <vt:variant>
        <vt:lpwstr>mailto:enquiries@InteractiveTS.com</vt:lpwstr>
      </vt:variant>
      <vt:variant>
        <vt:lpwstr/>
      </vt:variant>
      <vt:variant>
        <vt:i4>655469</vt:i4>
      </vt:variant>
      <vt:variant>
        <vt:i4>-1</vt:i4>
      </vt:variant>
      <vt:variant>
        <vt:i4>1029</vt:i4>
      </vt:variant>
      <vt:variant>
        <vt:i4>1</vt:i4>
      </vt:variant>
      <vt:variant>
        <vt:lpwstr>foot for word</vt:lpwstr>
      </vt:variant>
      <vt:variant>
        <vt:lpwstr/>
      </vt:variant>
      <vt:variant>
        <vt:i4>655469</vt:i4>
      </vt:variant>
      <vt:variant>
        <vt:i4>-1</vt:i4>
      </vt:variant>
      <vt:variant>
        <vt:i4>1030</vt:i4>
      </vt:variant>
      <vt:variant>
        <vt:i4>1</vt:i4>
      </vt:variant>
      <vt:variant>
        <vt:lpwstr>foot for word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Oliver</dc:creator>
  <cp:keywords/>
  <dc:description/>
  <cp:lastModifiedBy>Josephine Kure</cp:lastModifiedBy>
  <cp:revision>22</cp:revision>
  <cp:lastPrinted>2019-09-24T17:13:00Z</cp:lastPrinted>
  <dcterms:created xsi:type="dcterms:W3CDTF">2022-11-14T08:59:00Z</dcterms:created>
  <dcterms:modified xsi:type="dcterms:W3CDTF">2022-11-25T05:34:00Z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0x010100956A1A1970B8FA44A29C0B11CC906713</vt:lpwstr>
  </property>
</Properties>
</file>